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694A" w14:textId="77777777" w:rsidR="003D0CFB" w:rsidRDefault="00000000">
      <w:pPr>
        <w:tabs>
          <w:tab w:val="left" w:pos="1985"/>
        </w:tabs>
      </w:pPr>
      <w:r>
        <w:t xml:space="preserve"> </w:t>
      </w:r>
    </w:p>
    <w:p w14:paraId="5CC5303F" w14:textId="77777777" w:rsidR="003D0CFB" w:rsidRDefault="003D0CFB">
      <w:pPr>
        <w:rPr>
          <w:rFonts w:ascii="Calibri" w:eastAsia="Calibri" w:hAnsi="Calibri" w:cs="Calibri"/>
        </w:rPr>
      </w:pPr>
    </w:p>
    <w:p w14:paraId="13D8BE1A" w14:textId="77777777" w:rsidR="003D0CFB" w:rsidRDefault="003D0CFB"/>
    <w:p w14:paraId="7D019D6B" w14:textId="77777777" w:rsidR="003D0CFB" w:rsidRDefault="003D0CFB">
      <w:pPr>
        <w:rPr>
          <w:rFonts w:ascii="Calibri" w:eastAsia="Calibri" w:hAnsi="Calibri" w:cs="Calibri"/>
        </w:rPr>
      </w:pPr>
    </w:p>
    <w:p w14:paraId="420117FE" w14:textId="77777777" w:rsidR="003D0CFB" w:rsidRDefault="00000000">
      <w:pPr>
        <w:spacing w:before="80" w:after="80" w:line="240" w:lineRule="auto"/>
        <w:jc w:val="both"/>
        <w:rPr>
          <w:rFonts w:ascii="Calibri" w:eastAsia="Calibri" w:hAnsi="Calibri" w:cs="Calibri"/>
        </w:rPr>
        <w:sectPr w:rsidR="003D0CFB">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0"/>
          <w:cols w:space="720"/>
          <w:titlePg/>
        </w:sectPr>
      </w:pPr>
      <w:r>
        <w:rPr>
          <w:rFonts w:ascii="Calibri" w:eastAsia="Calibri" w:hAnsi="Calibri" w:cs="Calibri"/>
          <w:noProof/>
        </w:rPr>
        <mc:AlternateContent>
          <mc:Choice Requires="wps">
            <w:drawing>
              <wp:anchor distT="0" distB="0" distL="114300" distR="114300" simplePos="0" relativeHeight="251658240" behindDoc="0" locked="0" layoutInCell="1" hidden="0" allowOverlap="1" wp14:anchorId="075D8584" wp14:editId="29D7DA38">
                <wp:simplePos x="0" y="0"/>
                <wp:positionH relativeFrom="margin">
                  <wp:posOffset>328613</wp:posOffset>
                </wp:positionH>
                <wp:positionV relativeFrom="margin">
                  <wp:posOffset>3910013</wp:posOffset>
                </wp:positionV>
                <wp:extent cx="5076825" cy="121920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2812350" y="3175163"/>
                          <a:ext cx="5067300" cy="1209675"/>
                        </a:xfrm>
                        <a:prstGeom prst="rect">
                          <a:avLst/>
                        </a:prstGeom>
                        <a:noFill/>
                        <a:ln>
                          <a:noFill/>
                        </a:ln>
                      </wps:spPr>
                      <wps:txbx>
                        <w:txbxContent>
                          <w:p w14:paraId="49CE8B6D" w14:textId="07F4F20D" w:rsidR="003D0CFB" w:rsidRDefault="000E0C1D">
                            <w:pPr>
                              <w:spacing w:before="80" w:after="80" w:line="240" w:lineRule="auto"/>
                              <w:jc w:val="center"/>
                              <w:textDirection w:val="btLr"/>
                            </w:pPr>
                            <w:r w:rsidRPr="000E0C1D">
                              <w:rPr>
                                <w:rFonts w:ascii="Calibri" w:eastAsia="Calibri" w:hAnsi="Calibri" w:cs="Calibri"/>
                                <w:b/>
                                <w:color w:val="000000"/>
                                <w:sz w:val="56"/>
                              </w:rPr>
                              <w:t>Parcours régénératif – Plan d'action organisationnel</w:t>
                            </w:r>
                          </w:p>
                          <w:p w14:paraId="13C7A0CE" w14:textId="77777777" w:rsidR="003D0CFB" w:rsidRDefault="003D0CFB">
                            <w:pPr>
                              <w:spacing w:before="80" w:after="80" w:line="240" w:lineRule="auto"/>
                              <w:jc w:val="center"/>
                              <w:textDirection w:val="btLr"/>
                            </w:pPr>
                          </w:p>
                          <w:p w14:paraId="6C70A7E5" w14:textId="77777777" w:rsidR="003D0CFB" w:rsidRDefault="003D0CFB">
                            <w:pPr>
                              <w:jc w:val="center"/>
                              <w:textDirection w:val="btLr"/>
                            </w:pPr>
                          </w:p>
                          <w:p w14:paraId="38E5EAB6" w14:textId="77777777" w:rsidR="003D0CFB" w:rsidRDefault="003D0CFB">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075D8584" id="Rectangle 1" o:spid="_x0000_s1026" style="position:absolute;left:0;text-align:left;margin-left:25.9pt;margin-top:307.9pt;width:399.75pt;height:96pt;z-index:25165824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" filled="f" stroked="f">
                <v:textbox inset="2.53958mm,1.2694mm,2.53958mm,1.2694mm">
                  <w:txbxContent>
                    <w:p w14:paraId="49CE8B6D" w14:textId="07F4F20D" w:rsidR="003D0CFB" w:rsidRDefault="000E0C1D">
                      <w:pPr>
                        <w:spacing w:before="80" w:after="80" w:line="240" w:lineRule="auto"/>
                        <w:jc w:val="center"/>
                        <w:textDirection w:val="btLr"/>
                      </w:pPr>
                      <w:r w:rsidRPr="000E0C1D">
                        <w:rPr>
                          <w:rFonts w:ascii="Calibri" w:eastAsia="Calibri" w:hAnsi="Calibri" w:cs="Calibri"/>
                          <w:b/>
                          <w:color w:val="000000"/>
                          <w:sz w:val="56"/>
                        </w:rPr>
                        <w:t>Parcours régénératif – Plan d'action organisationnel</w:t>
                      </w:r>
                    </w:p>
                    <w:p w14:paraId="13C7A0CE" w14:textId="77777777" w:rsidR="003D0CFB" w:rsidRDefault="003D0CFB">
                      <w:pPr>
                        <w:spacing w:before="80" w:after="80" w:line="240" w:lineRule="auto"/>
                        <w:jc w:val="center"/>
                        <w:textDirection w:val="btLr"/>
                      </w:pPr>
                    </w:p>
                    <w:p w14:paraId="6C70A7E5" w14:textId="77777777" w:rsidR="003D0CFB" w:rsidRDefault="003D0CFB">
                      <w:pPr>
                        <w:jc w:val="center"/>
                        <w:textDirection w:val="btLr"/>
                      </w:pPr>
                    </w:p>
                    <w:p w14:paraId="38E5EAB6" w14:textId="77777777" w:rsidR="003D0CFB" w:rsidRDefault="003D0CFB">
                      <w:pPr>
                        <w:jc w:val="center"/>
                        <w:textDirection w:val="btLr"/>
                      </w:pPr>
                    </w:p>
                  </w:txbxContent>
                </v:textbox>
                <w10:wrap type="square" anchorx="margin" anchory="margin"/>
              </v:rect>
            </w:pict>
          </mc:Fallback>
        </mc:AlternateContent>
      </w:r>
      <w:r>
        <w:rPr>
          <w:noProof/>
        </w:rPr>
        <mc:AlternateContent>
          <mc:Choice Requires="wps">
            <w:drawing>
              <wp:anchor distT="0" distB="0" distL="114300" distR="114300" simplePos="0" relativeHeight="251659264" behindDoc="0" locked="0" layoutInCell="1" hidden="0" allowOverlap="1" wp14:anchorId="58DB51D6" wp14:editId="70DF611F">
                <wp:simplePos x="0" y="0"/>
                <wp:positionH relativeFrom="column">
                  <wp:posOffset>1193483</wp:posOffset>
                </wp:positionH>
                <wp:positionV relativeFrom="paragraph">
                  <wp:posOffset>4908868</wp:posOffset>
                </wp:positionV>
                <wp:extent cx="3522345" cy="1819275"/>
                <wp:effectExtent l="0" t="0" r="0" b="0"/>
                <wp:wrapNone/>
                <wp:docPr id="2" name="Rectangle 2"/>
                <wp:cNvGraphicFramePr/>
                <a:graphic xmlns:a="http://schemas.openxmlformats.org/drawingml/2006/main">
                  <a:graphicData uri="http://schemas.microsoft.com/office/word/2010/wordprocessingShape">
                    <wps:wsp>
                      <wps:cNvSpPr/>
                      <wps:spPr>
                        <a:xfrm>
                          <a:off x="3589590" y="2875125"/>
                          <a:ext cx="3512820" cy="1809750"/>
                        </a:xfrm>
                        <a:prstGeom prst="rect">
                          <a:avLst/>
                        </a:prstGeom>
                        <a:noFill/>
                        <a:ln>
                          <a:noFill/>
                        </a:ln>
                      </wps:spPr>
                      <wps:txbx>
                        <w:txbxContent>
                          <w:p w14:paraId="6D328AD9" w14:textId="77777777" w:rsidR="003D0CFB" w:rsidRPr="000E0C1D" w:rsidRDefault="00000000">
                            <w:pPr>
                              <w:spacing w:line="240" w:lineRule="auto"/>
                              <w:jc w:val="center"/>
                              <w:textDirection w:val="btLr"/>
                              <w:rPr>
                                <w:lang w:val="en-US"/>
                              </w:rPr>
                            </w:pPr>
                            <w:r w:rsidRPr="000E0C1D">
                              <w:rPr>
                                <w:rFonts w:ascii="Calibri" w:eastAsia="Calibri" w:hAnsi="Calibri" w:cs="Calibri"/>
                                <w:b/>
                                <w:color w:val="000000"/>
                                <w:sz w:val="44"/>
                                <w:lang w:val="en-US"/>
                              </w:rPr>
                              <w:t>WP 3</w:t>
                            </w:r>
                          </w:p>
                          <w:p w14:paraId="3AC9C55A" w14:textId="53D30DEE" w:rsidR="003D0CFB" w:rsidRPr="000E0C1D" w:rsidRDefault="000E0C1D">
                            <w:pPr>
                              <w:jc w:val="center"/>
                              <w:textDirection w:val="btLr"/>
                              <w:rPr>
                                <w:lang w:val="fr-FR"/>
                              </w:rPr>
                            </w:pPr>
                            <w:r w:rsidRPr="000E0C1D">
                              <w:rPr>
                                <w:rFonts w:ascii="Calibri" w:eastAsia="Calibri" w:hAnsi="Calibri" w:cs="Calibri"/>
                                <w:color w:val="000000"/>
                                <w:sz w:val="32"/>
                                <w:lang w:val="fr-FR"/>
                              </w:rPr>
                              <w:t>Activité 3.4 – Parcours régénératif</w:t>
                            </w:r>
                          </w:p>
                          <w:p w14:paraId="69A4D3D3" w14:textId="0B8AC046" w:rsidR="003D0CFB" w:rsidRPr="000E0C1D" w:rsidRDefault="000E0C1D" w:rsidP="000E0C1D">
                            <w:pPr>
                              <w:jc w:val="center"/>
                              <w:textDirection w:val="btLr"/>
                              <w:rPr>
                                <w:lang w:val="fr-FR"/>
                              </w:rPr>
                            </w:pPr>
                            <w:r w:rsidRPr="000E0C1D">
                              <w:rPr>
                                <w:rFonts w:ascii="Calibri" w:eastAsia="Calibri" w:hAnsi="Calibri" w:cs="Calibri"/>
                                <w:color w:val="000000"/>
                                <w:lang w:val="fr-FR"/>
                              </w:rPr>
                              <w:t>Développé par Eurosuccess Consulting | Juin 2026</w:t>
                            </w:r>
                          </w:p>
                        </w:txbxContent>
                      </wps:txbx>
                      <wps:bodyPr spcFirstLastPara="1" wrap="square" lIns="91425" tIns="45700" rIns="91425" bIns="45700" anchor="t" anchorCtr="0">
                        <a:noAutofit/>
                      </wps:bodyPr>
                    </wps:wsp>
                  </a:graphicData>
                </a:graphic>
              </wp:anchor>
            </w:drawing>
          </mc:Choice>
          <mc:Fallback>
            <w:pict>
              <v:rect w14:anchorId="58DB51D6" id="Rectangle 2" o:spid="_x0000_s1027" style="position:absolute;left:0;text-align:left;margin-left:94pt;margin-top:386.55pt;width:277.35pt;height:14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" filled="f" stroked="f">
                <v:textbox inset="2.53958mm,1.2694mm,2.53958mm,1.2694mm">
                  <w:txbxContent>
                    <w:p w14:paraId="6D328AD9" w14:textId="77777777" w:rsidR="003D0CFB" w:rsidRPr="000E0C1D" w:rsidRDefault="00000000">
                      <w:pPr>
                        <w:spacing w:line="240" w:lineRule="auto"/>
                        <w:jc w:val="center"/>
                        <w:textDirection w:val="btLr"/>
                        <w:rPr>
                          <w:lang w:val="en-US"/>
                        </w:rPr>
                      </w:pPr>
                      <w:r w:rsidRPr="000E0C1D">
                        <w:rPr>
                          <w:rFonts w:ascii="Calibri" w:eastAsia="Calibri" w:hAnsi="Calibri" w:cs="Calibri"/>
                          <w:b/>
                          <w:color w:val="000000"/>
                          <w:sz w:val="44"/>
                          <w:lang w:val="en-US"/>
                        </w:rPr>
                        <w:t>WP 3</w:t>
                      </w:r>
                    </w:p>
                    <w:p w14:paraId="3AC9C55A" w14:textId="53D30DEE" w:rsidR="003D0CFB" w:rsidRPr="000E0C1D" w:rsidRDefault="000E0C1D">
                      <w:pPr>
                        <w:jc w:val="center"/>
                        <w:textDirection w:val="btLr"/>
                        <w:rPr>
                          <w:lang w:val="fr-FR"/>
                        </w:rPr>
                      </w:pPr>
                      <w:r w:rsidRPr="000E0C1D">
                        <w:rPr>
                          <w:rFonts w:ascii="Calibri" w:eastAsia="Calibri" w:hAnsi="Calibri" w:cs="Calibri"/>
                          <w:color w:val="000000"/>
                          <w:sz w:val="32"/>
                          <w:lang w:val="fr-FR"/>
                        </w:rPr>
                        <w:t>Activité 3.4 – Parcours régénératif</w:t>
                      </w:r>
                    </w:p>
                    <w:p w14:paraId="69A4D3D3" w14:textId="0B8AC046" w:rsidR="003D0CFB" w:rsidRPr="000E0C1D" w:rsidRDefault="000E0C1D" w:rsidP="000E0C1D">
                      <w:pPr>
                        <w:jc w:val="center"/>
                        <w:textDirection w:val="btLr"/>
                        <w:rPr>
                          <w:lang w:val="fr-FR"/>
                        </w:rPr>
                      </w:pPr>
                      <w:r w:rsidRPr="000E0C1D">
                        <w:rPr>
                          <w:rFonts w:ascii="Calibri" w:eastAsia="Calibri" w:hAnsi="Calibri" w:cs="Calibri"/>
                          <w:color w:val="000000"/>
                          <w:lang w:val="fr-FR"/>
                        </w:rPr>
                        <w:t>Développé par Eurosuccess Consulting | Juin 2026</w:t>
                      </w:r>
                    </w:p>
                  </w:txbxContent>
                </v:textbox>
              </v:rect>
            </w:pict>
          </mc:Fallback>
        </mc:AlternateContent>
      </w:r>
    </w:p>
    <w:p w14:paraId="3F024A82" w14:textId="77777777" w:rsidR="003D0CFB" w:rsidRDefault="003D0CFB">
      <w:pPr>
        <w:spacing w:after="0" w:line="240" w:lineRule="auto"/>
        <w:jc w:val="both"/>
        <w:rPr>
          <w:rFonts w:ascii="Calibri" w:eastAsia="Calibri" w:hAnsi="Calibri" w:cs="Calibri"/>
          <w:b/>
          <w:bCs/>
          <w:sz w:val="26"/>
          <w:szCs w:val="26"/>
        </w:rPr>
      </w:pPr>
    </w:p>
    <w:p w14:paraId="55F131E5" w14:textId="77777777" w:rsidR="003D0CFB" w:rsidRDefault="003D0CFB">
      <w:pPr>
        <w:spacing w:after="0" w:line="240" w:lineRule="auto"/>
        <w:jc w:val="both"/>
        <w:rPr>
          <w:rFonts w:ascii="Calibri" w:eastAsia="Calibri" w:hAnsi="Calibri" w:cs="Calibri"/>
          <w:b/>
          <w:bCs/>
          <w:sz w:val="26"/>
          <w:szCs w:val="26"/>
        </w:rPr>
      </w:pPr>
    </w:p>
    <w:p w14:paraId="211401C6" w14:textId="77777777" w:rsidR="003D0CFB" w:rsidRDefault="003D0CFB">
      <w:pPr>
        <w:spacing w:after="0" w:line="240" w:lineRule="auto"/>
        <w:jc w:val="both"/>
        <w:rPr>
          <w:rFonts w:ascii="Calibri" w:eastAsia="Calibri" w:hAnsi="Calibri" w:cs="Calibri"/>
          <w:b/>
          <w:bCs/>
          <w:sz w:val="26"/>
          <w:szCs w:val="26"/>
        </w:rPr>
      </w:pPr>
    </w:p>
    <w:p w14:paraId="1794CBC5" w14:textId="77777777" w:rsidR="003D0CFB" w:rsidRDefault="003D0CFB">
      <w:pPr>
        <w:spacing w:after="0" w:line="240" w:lineRule="auto"/>
        <w:jc w:val="both"/>
        <w:rPr>
          <w:rFonts w:ascii="Calibri" w:eastAsia="Calibri" w:hAnsi="Calibri" w:cs="Calibri"/>
          <w:b/>
          <w:bCs/>
          <w:sz w:val="26"/>
          <w:szCs w:val="26"/>
        </w:rPr>
      </w:pPr>
    </w:p>
    <w:p w14:paraId="4259F8F1" w14:textId="77777777" w:rsidR="003D0CFB" w:rsidRDefault="003D0CFB">
      <w:pPr>
        <w:spacing w:after="0" w:line="240" w:lineRule="auto"/>
        <w:jc w:val="both"/>
        <w:rPr>
          <w:rFonts w:ascii="Calibri" w:eastAsia="Calibri" w:hAnsi="Calibri" w:cs="Calibri"/>
          <w:b/>
          <w:bCs/>
          <w:sz w:val="26"/>
          <w:szCs w:val="26"/>
        </w:rPr>
      </w:pPr>
    </w:p>
    <w:p w14:paraId="10B00E1F" w14:textId="77777777" w:rsidR="003D0CFB" w:rsidRDefault="003D0CFB">
      <w:pPr>
        <w:spacing w:after="0" w:line="240" w:lineRule="auto"/>
        <w:jc w:val="both"/>
        <w:rPr>
          <w:rFonts w:ascii="Calibri" w:eastAsia="Calibri" w:hAnsi="Calibri" w:cs="Calibri"/>
          <w:b/>
          <w:bCs/>
          <w:sz w:val="26"/>
          <w:szCs w:val="26"/>
        </w:rPr>
      </w:pPr>
    </w:p>
    <w:p w14:paraId="4D1A6333" w14:textId="77777777" w:rsidR="003D0CFB" w:rsidRDefault="003D0CFB">
      <w:pPr>
        <w:spacing w:after="0" w:line="240" w:lineRule="auto"/>
        <w:jc w:val="both"/>
        <w:rPr>
          <w:rFonts w:ascii="Calibri" w:eastAsia="Calibri" w:hAnsi="Calibri" w:cs="Calibri"/>
          <w:b/>
          <w:bCs/>
          <w:sz w:val="26"/>
          <w:szCs w:val="26"/>
        </w:rPr>
      </w:pPr>
    </w:p>
    <w:p w14:paraId="085C6E40" w14:textId="77777777" w:rsidR="003D0CFB" w:rsidRDefault="003D0CFB">
      <w:pPr>
        <w:spacing w:after="0" w:line="240" w:lineRule="auto"/>
        <w:jc w:val="both"/>
        <w:rPr>
          <w:rFonts w:ascii="Calibri" w:eastAsia="Calibri" w:hAnsi="Calibri" w:cs="Calibri"/>
          <w:b/>
          <w:bCs/>
          <w:sz w:val="26"/>
          <w:szCs w:val="26"/>
        </w:rPr>
      </w:pPr>
    </w:p>
    <w:p w14:paraId="5CFE551B" w14:textId="77777777" w:rsidR="003D0CFB" w:rsidRDefault="003D0CFB">
      <w:pPr>
        <w:spacing w:after="0" w:line="240" w:lineRule="auto"/>
        <w:jc w:val="both"/>
        <w:rPr>
          <w:rFonts w:ascii="Calibri" w:eastAsia="Calibri" w:hAnsi="Calibri" w:cs="Calibri"/>
          <w:b/>
          <w:bCs/>
          <w:sz w:val="26"/>
          <w:szCs w:val="26"/>
        </w:rPr>
      </w:pPr>
    </w:p>
    <w:p w14:paraId="2413CE11" w14:textId="77777777" w:rsidR="003D0CFB" w:rsidRDefault="003D0CFB">
      <w:pPr>
        <w:spacing w:after="0" w:line="240" w:lineRule="auto"/>
        <w:jc w:val="both"/>
        <w:rPr>
          <w:rFonts w:ascii="Calibri" w:eastAsia="Calibri" w:hAnsi="Calibri" w:cs="Calibri"/>
          <w:b/>
          <w:bCs/>
          <w:sz w:val="26"/>
          <w:szCs w:val="26"/>
        </w:rPr>
      </w:pPr>
    </w:p>
    <w:p w14:paraId="26D5332D" w14:textId="77777777" w:rsidR="003D0CFB" w:rsidRDefault="003D0CFB">
      <w:pPr>
        <w:spacing w:after="0" w:line="240" w:lineRule="auto"/>
        <w:jc w:val="both"/>
        <w:rPr>
          <w:rFonts w:ascii="Calibri" w:eastAsia="Calibri" w:hAnsi="Calibri" w:cs="Calibri"/>
          <w:b/>
          <w:bCs/>
          <w:sz w:val="26"/>
          <w:szCs w:val="26"/>
        </w:rPr>
      </w:pPr>
    </w:p>
    <w:p w14:paraId="5C190662" w14:textId="77777777" w:rsidR="003D0CFB" w:rsidRDefault="003D0CFB">
      <w:pPr>
        <w:spacing w:after="0" w:line="240" w:lineRule="auto"/>
        <w:jc w:val="both"/>
        <w:rPr>
          <w:rFonts w:ascii="Calibri" w:eastAsia="Calibri" w:hAnsi="Calibri" w:cs="Calibri"/>
          <w:b/>
          <w:bCs/>
          <w:sz w:val="26"/>
          <w:szCs w:val="26"/>
        </w:rPr>
      </w:pPr>
    </w:p>
    <w:p w14:paraId="4716D0EB" w14:textId="77777777" w:rsidR="003D0CFB" w:rsidRDefault="003D0CFB">
      <w:pPr>
        <w:spacing w:after="0" w:line="240" w:lineRule="auto"/>
        <w:jc w:val="both"/>
        <w:rPr>
          <w:rFonts w:ascii="Calibri" w:eastAsia="Calibri" w:hAnsi="Calibri" w:cs="Calibri"/>
          <w:b/>
          <w:bCs/>
          <w:sz w:val="26"/>
          <w:szCs w:val="26"/>
        </w:rPr>
      </w:pPr>
    </w:p>
    <w:p w14:paraId="51598FC0" w14:textId="77777777" w:rsidR="003D0CFB" w:rsidRDefault="003D0CFB">
      <w:pPr>
        <w:spacing w:after="0" w:line="240" w:lineRule="auto"/>
        <w:jc w:val="both"/>
        <w:rPr>
          <w:rFonts w:ascii="Calibri" w:eastAsia="Calibri" w:hAnsi="Calibri" w:cs="Calibri"/>
          <w:b/>
          <w:bCs/>
          <w:sz w:val="26"/>
          <w:szCs w:val="26"/>
        </w:rPr>
      </w:pPr>
    </w:p>
    <w:p w14:paraId="73ECA46B" w14:textId="77777777" w:rsidR="003D0CFB" w:rsidRDefault="003D0CFB">
      <w:pPr>
        <w:spacing w:after="0" w:line="240" w:lineRule="auto"/>
        <w:jc w:val="both"/>
        <w:rPr>
          <w:rFonts w:ascii="Calibri" w:eastAsia="Calibri" w:hAnsi="Calibri" w:cs="Calibri"/>
          <w:b/>
          <w:bCs/>
          <w:sz w:val="26"/>
          <w:szCs w:val="26"/>
        </w:rPr>
      </w:pPr>
    </w:p>
    <w:p w14:paraId="586C9DBF" w14:textId="77777777" w:rsidR="003D0CFB" w:rsidRDefault="003D0CFB">
      <w:pPr>
        <w:spacing w:after="0" w:line="240" w:lineRule="auto"/>
        <w:jc w:val="both"/>
        <w:rPr>
          <w:rFonts w:ascii="Calibri" w:eastAsia="Calibri" w:hAnsi="Calibri" w:cs="Calibri"/>
          <w:b/>
          <w:bCs/>
          <w:sz w:val="26"/>
          <w:szCs w:val="26"/>
        </w:rPr>
      </w:pPr>
    </w:p>
    <w:p w14:paraId="59EC9269" w14:textId="77777777" w:rsidR="003D0CFB" w:rsidRDefault="003D0CFB">
      <w:pPr>
        <w:spacing w:after="0" w:line="240" w:lineRule="auto"/>
        <w:jc w:val="both"/>
        <w:rPr>
          <w:rFonts w:ascii="Calibri" w:eastAsia="Calibri" w:hAnsi="Calibri" w:cs="Calibri"/>
          <w:b/>
          <w:bCs/>
          <w:sz w:val="26"/>
          <w:szCs w:val="26"/>
        </w:rPr>
      </w:pPr>
    </w:p>
    <w:p w14:paraId="63B9A0CE" w14:textId="77777777" w:rsidR="003D0CFB" w:rsidRDefault="003D0CFB">
      <w:pPr>
        <w:spacing w:after="0" w:line="240" w:lineRule="auto"/>
        <w:jc w:val="both"/>
        <w:rPr>
          <w:rFonts w:ascii="Calibri" w:eastAsia="Calibri" w:hAnsi="Calibri" w:cs="Calibri"/>
          <w:b/>
          <w:bCs/>
          <w:sz w:val="26"/>
          <w:szCs w:val="26"/>
        </w:rPr>
      </w:pPr>
    </w:p>
    <w:p w14:paraId="635AF6CB" w14:textId="77777777" w:rsidR="003D0CFB" w:rsidRDefault="003D0CFB">
      <w:pPr>
        <w:spacing w:after="0" w:line="240" w:lineRule="auto"/>
        <w:jc w:val="both"/>
        <w:rPr>
          <w:rFonts w:ascii="Calibri" w:eastAsia="Calibri" w:hAnsi="Calibri" w:cs="Calibri"/>
          <w:b/>
          <w:bCs/>
          <w:sz w:val="26"/>
          <w:szCs w:val="26"/>
        </w:rPr>
      </w:pPr>
    </w:p>
    <w:p w14:paraId="33BAC288" w14:textId="77777777" w:rsidR="003D0CFB" w:rsidRDefault="003D0CFB">
      <w:pPr>
        <w:spacing w:after="0" w:line="240" w:lineRule="auto"/>
        <w:jc w:val="both"/>
        <w:rPr>
          <w:rFonts w:ascii="Calibri" w:eastAsia="Calibri" w:hAnsi="Calibri" w:cs="Calibri"/>
          <w:b/>
          <w:bCs/>
          <w:sz w:val="26"/>
          <w:szCs w:val="26"/>
        </w:rPr>
      </w:pPr>
    </w:p>
    <w:p w14:paraId="1EC5ADC1" w14:textId="77777777" w:rsidR="003D0CFB" w:rsidRDefault="003D0CFB">
      <w:pPr>
        <w:spacing w:after="0" w:line="240" w:lineRule="auto"/>
        <w:jc w:val="both"/>
        <w:rPr>
          <w:rFonts w:ascii="Calibri" w:eastAsia="Calibri" w:hAnsi="Calibri" w:cs="Calibri"/>
          <w:b/>
          <w:bCs/>
          <w:sz w:val="26"/>
          <w:szCs w:val="26"/>
        </w:rPr>
      </w:pPr>
    </w:p>
    <w:p w14:paraId="20A7907E" w14:textId="77777777" w:rsidR="003D0CFB" w:rsidRDefault="003D0CFB">
      <w:pPr>
        <w:spacing w:after="0" w:line="240" w:lineRule="auto"/>
        <w:jc w:val="both"/>
        <w:rPr>
          <w:rFonts w:ascii="Calibri" w:eastAsia="Calibri" w:hAnsi="Calibri" w:cs="Calibri"/>
          <w:b/>
          <w:bCs/>
          <w:sz w:val="26"/>
          <w:szCs w:val="26"/>
        </w:rPr>
      </w:pPr>
    </w:p>
    <w:p w14:paraId="575F0145" w14:textId="77777777" w:rsidR="003D0CFB" w:rsidRDefault="003D0CFB">
      <w:pPr>
        <w:spacing w:after="0" w:line="240" w:lineRule="auto"/>
        <w:jc w:val="both"/>
        <w:rPr>
          <w:rFonts w:ascii="Calibri" w:eastAsia="Calibri" w:hAnsi="Calibri" w:cs="Calibri"/>
          <w:b/>
          <w:bCs/>
          <w:sz w:val="26"/>
          <w:szCs w:val="26"/>
        </w:rPr>
      </w:pPr>
    </w:p>
    <w:p w14:paraId="72C0A98D" w14:textId="77777777" w:rsidR="003D0CFB" w:rsidRDefault="003D0CFB">
      <w:pPr>
        <w:spacing w:after="0" w:line="240" w:lineRule="auto"/>
        <w:jc w:val="both"/>
        <w:rPr>
          <w:rFonts w:ascii="Calibri" w:eastAsia="Calibri" w:hAnsi="Calibri" w:cs="Calibri"/>
          <w:b/>
          <w:bCs/>
          <w:sz w:val="26"/>
          <w:szCs w:val="26"/>
        </w:rPr>
      </w:pPr>
    </w:p>
    <w:p w14:paraId="64357F3B" w14:textId="77777777" w:rsidR="003D0CFB" w:rsidRDefault="003D0CFB">
      <w:pPr>
        <w:spacing w:after="0" w:line="240" w:lineRule="auto"/>
        <w:jc w:val="both"/>
        <w:rPr>
          <w:rFonts w:ascii="Calibri" w:eastAsia="Calibri" w:hAnsi="Calibri" w:cs="Calibri"/>
          <w:b/>
          <w:bCs/>
          <w:sz w:val="26"/>
          <w:szCs w:val="26"/>
        </w:rPr>
      </w:pPr>
    </w:p>
    <w:p w14:paraId="735EE1C2" w14:textId="77777777" w:rsidR="003D0CFB" w:rsidRDefault="003D0CFB">
      <w:pPr>
        <w:spacing w:after="0" w:line="240" w:lineRule="auto"/>
        <w:jc w:val="both"/>
        <w:rPr>
          <w:rFonts w:ascii="Calibri" w:eastAsia="Calibri" w:hAnsi="Calibri" w:cs="Calibri"/>
          <w:b/>
          <w:bCs/>
          <w:sz w:val="26"/>
          <w:szCs w:val="26"/>
        </w:rPr>
      </w:pPr>
    </w:p>
    <w:p w14:paraId="1A07BBD3" w14:textId="77777777" w:rsidR="003D0CFB" w:rsidRDefault="003D0CFB">
      <w:pPr>
        <w:spacing w:after="0" w:line="240" w:lineRule="auto"/>
        <w:jc w:val="both"/>
        <w:rPr>
          <w:rFonts w:ascii="Calibri" w:eastAsia="Calibri" w:hAnsi="Calibri" w:cs="Calibri"/>
          <w:b/>
          <w:bCs/>
          <w:sz w:val="26"/>
          <w:szCs w:val="26"/>
        </w:rPr>
      </w:pPr>
    </w:p>
    <w:p w14:paraId="35BD5A4E" w14:textId="77777777" w:rsidR="003D0CFB" w:rsidRDefault="00000000">
      <w:pPr>
        <w:spacing w:after="0" w:line="240" w:lineRule="auto"/>
        <w:jc w:val="both"/>
        <w:rPr>
          <w:rFonts w:ascii="Calibri" w:eastAsia="Calibri" w:hAnsi="Calibri" w:cs="Calibri"/>
          <w:b/>
          <w:bCs/>
          <w:color w:val="5CB8E8"/>
          <w:sz w:val="24"/>
          <w:szCs w:val="24"/>
        </w:rPr>
      </w:pPr>
      <w:r>
        <w:rPr>
          <w:rFonts w:ascii="Calibri" w:eastAsia="Calibri" w:hAnsi="Calibri" w:cs="Calibri"/>
          <w:b/>
          <w:bCs/>
          <w:sz w:val="26"/>
          <w:szCs w:val="26"/>
        </w:rPr>
        <w:br/>
      </w:r>
      <w:r>
        <w:rPr>
          <w:rFonts w:ascii="Calibri" w:eastAsia="Calibri" w:hAnsi="Calibri" w:cs="Calibri"/>
          <w:b/>
          <w:bCs/>
          <w:color w:val="5CB8E8"/>
          <w:sz w:val="24"/>
          <w:szCs w:val="24"/>
        </w:rPr>
        <w:t>Pensée écologique !</w:t>
      </w:r>
      <w:r>
        <w:rPr>
          <w:noProof/>
        </w:rPr>
        <w:drawing>
          <wp:anchor distT="0" distB="0" distL="114300" distR="114300" simplePos="0" relativeHeight="251660288" behindDoc="0" locked="0" layoutInCell="1" hidden="0" allowOverlap="1" wp14:anchorId="449DCF0F" wp14:editId="751D4265">
            <wp:simplePos x="0" y="0"/>
            <wp:positionH relativeFrom="column">
              <wp:posOffset>1</wp:posOffset>
            </wp:positionH>
            <wp:positionV relativeFrom="paragraph">
              <wp:posOffset>0</wp:posOffset>
            </wp:positionV>
            <wp:extent cx="1024158" cy="1018641"/>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024158" cy="1018641"/>
                    </a:xfrm>
                    <a:prstGeom prst="rect">
                      <a:avLst/>
                    </a:prstGeom>
                    <a:ln/>
                  </pic:spPr>
                </pic:pic>
              </a:graphicData>
            </a:graphic>
          </wp:anchor>
        </w:drawing>
      </w:r>
    </w:p>
    <w:p w14:paraId="3C3E3535"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Réfléchissez bien avant d'imprimer quoi que ce soit : est-ce vraiment nécessaire ? Si l'impression s'avère indispensable, il est judicieux de réfléchir au choix du lieu d'impression (imprimerie locale, imprimerie en ligne écoresponsable, etc.), du type de papier (papier recyclé, papier à base de fibres végétales, autres alternatives au papier blanc classique) et des couleurs.</w:t>
      </w:r>
    </w:p>
    <w:p w14:paraId="398C080C" w14:textId="77777777" w:rsidR="003D0CFB" w:rsidRDefault="00000000">
      <w:pPr>
        <w:spacing w:before="80" w:after="80" w:line="240" w:lineRule="auto"/>
        <w:jc w:val="both"/>
        <w:rPr>
          <w:rFonts w:ascii="Calibri" w:eastAsia="Calibri" w:hAnsi="Calibri" w:cs="Calibri"/>
          <w:b/>
          <w:bCs/>
          <w:i/>
          <w:iCs/>
          <w:color w:val="5CB8E8"/>
          <w:sz w:val="22"/>
          <w:szCs w:val="22"/>
        </w:rPr>
      </w:pPr>
      <w:r>
        <w:rPr>
          <w:rFonts w:ascii="Calibri" w:eastAsia="Calibri" w:hAnsi="Calibri" w:cs="Calibri"/>
          <w:b/>
          <w:bCs/>
          <w:i/>
          <w:iCs/>
          <w:color w:val="5CB8E8"/>
          <w:sz w:val="22"/>
          <w:szCs w:val="22"/>
        </w:rPr>
        <w:t>Protégeons notre environnement !</w:t>
      </w:r>
    </w:p>
    <w:p w14:paraId="4C1D8D60" w14:textId="77777777" w:rsidR="003D0CFB" w:rsidRDefault="00000000">
      <w:pPr>
        <w:spacing w:after="0" w:line="240" w:lineRule="auto"/>
        <w:jc w:val="both"/>
        <w:rPr>
          <w:rFonts w:ascii="Calibri" w:eastAsia="Calibri" w:hAnsi="Calibri" w:cs="Calibri"/>
          <w:b/>
          <w:bCs/>
          <w:sz w:val="26"/>
          <w:szCs w:val="26"/>
        </w:rPr>
      </w:pPr>
      <w:r>
        <w:br w:type="page"/>
      </w:r>
    </w:p>
    <w:p w14:paraId="24C56DA0" w14:textId="77777777" w:rsidR="003D0CFB" w:rsidRDefault="00000000">
      <w:pPr>
        <w:spacing w:after="0" w:line="240" w:lineRule="auto"/>
        <w:jc w:val="both"/>
        <w:rPr>
          <w:rFonts w:ascii="Calibri" w:eastAsia="Calibri" w:hAnsi="Calibri" w:cs="Calibri"/>
          <w:b/>
          <w:bCs/>
          <w:sz w:val="26"/>
          <w:szCs w:val="26"/>
        </w:rPr>
      </w:pPr>
      <w:r>
        <w:rPr>
          <w:rFonts w:ascii="Calibri" w:eastAsia="Calibri" w:hAnsi="Calibri" w:cs="Calibri"/>
          <w:b/>
          <w:bCs/>
          <w:sz w:val="26"/>
          <w:szCs w:val="26"/>
        </w:rPr>
        <w:lastRenderedPageBreak/>
        <w:t>Table des matières</w:t>
      </w:r>
    </w:p>
    <w:tbl>
      <w:tblPr>
        <w:tblStyle w:val="a"/>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5D9A685D" w14:textId="77777777">
        <w:trPr>
          <w:trHeight w:val="113"/>
        </w:trPr>
        <w:tc>
          <w:tcPr>
            <w:tcW w:w="8906" w:type="dxa"/>
          </w:tcPr>
          <w:p w14:paraId="450B4D1F" w14:textId="77777777" w:rsidR="003D0CFB" w:rsidRDefault="003D0CFB">
            <w:pPr>
              <w:spacing w:before="80" w:after="80"/>
              <w:jc w:val="both"/>
              <w:rPr>
                <w:rFonts w:ascii="Calibri" w:eastAsia="Calibri" w:hAnsi="Calibri" w:cs="Calibri"/>
              </w:rPr>
            </w:pPr>
          </w:p>
        </w:tc>
      </w:tr>
    </w:tbl>
    <w:p w14:paraId="07A2AA48" w14:textId="77777777" w:rsidR="003D0CFB" w:rsidRDefault="003D0CFB">
      <w:pPr>
        <w:spacing w:after="0" w:line="240" w:lineRule="auto"/>
        <w:jc w:val="both"/>
        <w:rPr>
          <w:rFonts w:ascii="Calibri" w:eastAsia="Calibri" w:hAnsi="Calibri" w:cs="Calibri"/>
          <w:color w:val="830689"/>
          <w:sz w:val="10"/>
          <w:szCs w:val="10"/>
        </w:rPr>
      </w:pPr>
    </w:p>
    <w:sdt>
      <w:sdtPr>
        <w:id w:val="-754904767"/>
        <w:docPartObj>
          <w:docPartGallery w:val="Table of Contents"/>
          <w:docPartUnique/>
        </w:docPartObj>
      </w:sdtPr>
      <w:sdtContent>
        <w:p w14:paraId="066B2E41" w14:textId="77777777" w:rsidR="003D0CFB" w:rsidRDefault="00000000">
          <w:pPr>
            <w:widowControl w:val="0"/>
            <w:tabs>
              <w:tab w:val="right" w:pos="12000"/>
            </w:tabs>
            <w:spacing w:before="60" w:after="0" w:line="240" w:lineRule="auto"/>
            <w:rPr>
              <w:b/>
              <w:bCs/>
              <w:color w:val="000000"/>
              <w:sz w:val="22"/>
              <w:szCs w:val="22"/>
            </w:rPr>
          </w:pPr>
          <w:r>
            <w:fldChar w:fldCharType="begin"/>
          </w:r>
          <w:r>
            <w:instrText xml:space="preserve"> TOC \h \u \z \t "Heading 1,1,Heading 2,2,Heading 3,3,"</w:instrText>
          </w:r>
          <w:r>
            <w:fldChar w:fldCharType="separate"/>
          </w:r>
          <w:hyperlink w:anchor="_heading=h.7e0vz18m88o">
            <w:r>
              <w:rPr>
                <w:rFonts w:ascii="Calibri" w:eastAsia="Calibri" w:hAnsi="Calibri" w:cs="Calibri"/>
                <w:color w:val="000000"/>
              </w:rPr>
              <w:t xml:space="preserve">1. Informations générales </w:t>
            </w:r>
          </w:hyperlink>
          <w:r>
            <w:rPr>
              <w:rFonts w:ascii="Calibri" w:eastAsia="Calibri" w:hAnsi="Calibri" w:cs="Calibri"/>
              <w:color w:val="000000"/>
            </w:rPr>
            <w:tab/>
          </w:r>
          <w:hyperlink w:anchor="_heading=h.7e0vz18m88o">
            <w:r>
              <w:rPr>
                <w:rFonts w:ascii="Calibri" w:eastAsia="Calibri" w:hAnsi="Calibri" w:cs="Calibri"/>
                <w:color w:val="000000"/>
              </w:rPr>
              <w:t>3</w:t>
            </w:r>
          </w:hyperlink>
        </w:p>
        <w:p w14:paraId="58DA1987" w14:textId="77777777" w:rsidR="003D0CFB" w:rsidRDefault="00000000">
          <w:pPr>
            <w:widowControl w:val="0"/>
            <w:tabs>
              <w:tab w:val="right" w:pos="12000"/>
            </w:tabs>
            <w:spacing w:before="60" w:after="0" w:line="240" w:lineRule="auto"/>
            <w:ind w:left="360"/>
            <w:rPr>
              <w:color w:val="000000"/>
              <w:sz w:val="22"/>
              <w:szCs w:val="22"/>
            </w:rPr>
          </w:pPr>
          <w:hyperlink w:anchor="_heading=h.3wrzhepuy5bd">
            <w:r>
              <w:rPr>
                <w:rFonts w:ascii="Calibri" w:eastAsia="Calibri" w:hAnsi="Calibri" w:cs="Calibri"/>
                <w:color w:val="000000"/>
              </w:rPr>
              <w:t xml:space="preserve">1.1. Informations sur le partenaire et l'organisation </w:t>
            </w:r>
          </w:hyperlink>
          <w:r>
            <w:rPr>
              <w:rFonts w:ascii="Calibri" w:eastAsia="Calibri" w:hAnsi="Calibri" w:cs="Calibri"/>
              <w:color w:val="000000"/>
            </w:rPr>
            <w:tab/>
          </w:r>
          <w:hyperlink w:anchor="_heading=h.3wrzhepuy5bd">
            <w:r>
              <w:rPr>
                <w:rFonts w:ascii="Calibri" w:eastAsia="Calibri" w:hAnsi="Calibri" w:cs="Calibri"/>
                <w:color w:val="000000"/>
              </w:rPr>
              <w:t>3</w:t>
            </w:r>
          </w:hyperlink>
        </w:p>
        <w:p w14:paraId="4212266F" w14:textId="77777777" w:rsidR="003D0CFB" w:rsidRDefault="00000000">
          <w:pPr>
            <w:widowControl w:val="0"/>
            <w:tabs>
              <w:tab w:val="right" w:pos="12000"/>
            </w:tabs>
            <w:spacing w:before="60" w:after="0" w:line="240" w:lineRule="auto"/>
            <w:ind w:left="360"/>
            <w:rPr>
              <w:color w:val="000000"/>
              <w:sz w:val="22"/>
              <w:szCs w:val="22"/>
            </w:rPr>
          </w:pPr>
          <w:hyperlink w:anchor="_heading=h.6ftvr9axljg4">
            <w:r>
              <w:rPr>
                <w:rFonts w:ascii="Calibri" w:eastAsia="Calibri" w:hAnsi="Calibri" w:cs="Calibri"/>
                <w:color w:val="000000"/>
              </w:rPr>
              <w:t xml:space="preserve">1.2. Contexte et informations générales </w:t>
            </w:r>
          </w:hyperlink>
          <w:r>
            <w:rPr>
              <w:rFonts w:ascii="Calibri" w:eastAsia="Calibri" w:hAnsi="Calibri" w:cs="Calibri"/>
              <w:color w:val="000000"/>
            </w:rPr>
            <w:tab/>
          </w:r>
          <w:hyperlink w:anchor="_heading=h.6ftvr9axljg4">
            <w:r>
              <w:rPr>
                <w:rFonts w:ascii="Calibri" w:eastAsia="Calibri" w:hAnsi="Calibri" w:cs="Calibri"/>
                <w:color w:val="000000"/>
              </w:rPr>
              <w:t>3</w:t>
            </w:r>
          </w:hyperlink>
        </w:p>
        <w:p w14:paraId="4D595AB9" w14:textId="77777777" w:rsidR="003D0CFB" w:rsidRDefault="00000000">
          <w:pPr>
            <w:widowControl w:val="0"/>
            <w:tabs>
              <w:tab w:val="right" w:pos="12000"/>
            </w:tabs>
            <w:spacing w:before="60" w:after="0" w:line="240" w:lineRule="auto"/>
            <w:rPr>
              <w:b/>
              <w:bCs/>
              <w:color w:val="000000"/>
              <w:sz w:val="22"/>
              <w:szCs w:val="22"/>
            </w:rPr>
          </w:pPr>
          <w:hyperlink w:anchor="_heading=h.anujmo7ohlpf">
            <w:r>
              <w:rPr>
                <w:rFonts w:ascii="Calibri" w:eastAsia="Calibri" w:hAnsi="Calibri" w:cs="Calibri"/>
                <w:color w:val="000000"/>
              </w:rPr>
              <w:t xml:space="preserve">2. Vision et objectifs régénérateurs </w:t>
            </w:r>
          </w:hyperlink>
          <w:r>
            <w:rPr>
              <w:rFonts w:ascii="Calibri" w:eastAsia="Calibri" w:hAnsi="Calibri" w:cs="Calibri"/>
              <w:color w:val="000000"/>
            </w:rPr>
            <w:tab/>
          </w:r>
          <w:hyperlink w:anchor="_heading=h.anujmo7ohlpf">
            <w:r>
              <w:rPr>
                <w:rFonts w:ascii="Calibri" w:eastAsia="Calibri" w:hAnsi="Calibri" w:cs="Calibri"/>
                <w:color w:val="000000"/>
              </w:rPr>
              <w:t>4</w:t>
            </w:r>
          </w:hyperlink>
        </w:p>
        <w:p w14:paraId="77FA4258" w14:textId="77777777" w:rsidR="003D0CFB" w:rsidRDefault="00000000">
          <w:pPr>
            <w:widowControl w:val="0"/>
            <w:tabs>
              <w:tab w:val="right" w:pos="12000"/>
            </w:tabs>
            <w:spacing w:before="60" w:after="0" w:line="240" w:lineRule="auto"/>
            <w:ind w:left="360"/>
            <w:rPr>
              <w:color w:val="000000"/>
              <w:sz w:val="22"/>
              <w:szCs w:val="22"/>
            </w:rPr>
          </w:pPr>
          <w:hyperlink w:anchor="_heading=h.8rj1ocjn5nju">
            <w:r>
              <w:rPr>
                <w:rFonts w:ascii="Calibri" w:eastAsia="Calibri" w:hAnsi="Calibri" w:cs="Calibri"/>
                <w:color w:val="000000"/>
              </w:rPr>
              <w:t xml:space="preserve">2.1. Notre vision régénératrice </w:t>
            </w:r>
          </w:hyperlink>
          <w:r>
            <w:rPr>
              <w:rFonts w:ascii="Calibri" w:eastAsia="Calibri" w:hAnsi="Calibri" w:cs="Calibri"/>
              <w:color w:val="000000"/>
            </w:rPr>
            <w:tab/>
          </w:r>
          <w:hyperlink w:anchor="_heading=h.8rj1ocjn5nju">
            <w:r>
              <w:rPr>
                <w:rFonts w:ascii="Calibri" w:eastAsia="Calibri" w:hAnsi="Calibri" w:cs="Calibri"/>
                <w:color w:val="000000"/>
              </w:rPr>
              <w:t>4</w:t>
            </w:r>
          </w:hyperlink>
        </w:p>
        <w:p w14:paraId="56D033B0" w14:textId="77777777" w:rsidR="003D0CFB" w:rsidRDefault="00000000">
          <w:pPr>
            <w:widowControl w:val="0"/>
            <w:tabs>
              <w:tab w:val="right" w:pos="12000"/>
            </w:tabs>
            <w:spacing w:before="60" w:after="0" w:line="240" w:lineRule="auto"/>
            <w:ind w:left="360"/>
            <w:rPr>
              <w:color w:val="000000"/>
              <w:sz w:val="22"/>
              <w:szCs w:val="22"/>
            </w:rPr>
          </w:pPr>
          <w:hyperlink w:anchor="_heading=h.iaw5j1n5j4gy">
            <w:r>
              <w:rPr>
                <w:rFonts w:ascii="Calibri" w:eastAsia="Calibri" w:hAnsi="Calibri" w:cs="Calibri"/>
                <w:color w:val="000000"/>
              </w:rPr>
              <w:t xml:space="preserve">2.2. Objectifs prioritaires </w:t>
            </w:r>
          </w:hyperlink>
          <w:r>
            <w:rPr>
              <w:rFonts w:ascii="Calibri" w:eastAsia="Calibri" w:hAnsi="Calibri" w:cs="Calibri"/>
              <w:color w:val="000000"/>
            </w:rPr>
            <w:tab/>
          </w:r>
          <w:hyperlink w:anchor="_heading=h.iaw5j1n5j4gy">
            <w:r>
              <w:rPr>
                <w:rFonts w:ascii="Calibri" w:eastAsia="Calibri" w:hAnsi="Calibri" w:cs="Calibri"/>
                <w:color w:val="000000"/>
              </w:rPr>
              <w:t>4</w:t>
            </w:r>
          </w:hyperlink>
        </w:p>
        <w:p w14:paraId="0C5BBB63" w14:textId="77777777" w:rsidR="003D0CFB" w:rsidRDefault="00000000">
          <w:pPr>
            <w:widowControl w:val="0"/>
            <w:tabs>
              <w:tab w:val="right" w:pos="12000"/>
            </w:tabs>
            <w:spacing w:before="60" w:after="0" w:line="240" w:lineRule="auto"/>
            <w:rPr>
              <w:b/>
              <w:bCs/>
              <w:color w:val="000000"/>
              <w:sz w:val="22"/>
              <w:szCs w:val="22"/>
            </w:rPr>
          </w:pPr>
          <w:hyperlink w:anchor="_heading=h.t6lgu8is3xld">
            <w:r>
              <w:rPr>
                <w:rFonts w:ascii="Calibri" w:eastAsia="Calibri" w:hAnsi="Calibri" w:cs="Calibri"/>
                <w:color w:val="000000"/>
              </w:rPr>
              <w:t xml:space="preserve">3. Évaluation des forces et des défis </w:t>
            </w:r>
          </w:hyperlink>
          <w:r>
            <w:rPr>
              <w:rFonts w:ascii="Calibri" w:eastAsia="Calibri" w:hAnsi="Calibri" w:cs="Calibri"/>
              <w:color w:val="000000"/>
            </w:rPr>
            <w:tab/>
          </w:r>
          <w:hyperlink w:anchor="_heading=h.t6lgu8is3xld">
            <w:r>
              <w:rPr>
                <w:rFonts w:ascii="Calibri" w:eastAsia="Calibri" w:hAnsi="Calibri" w:cs="Calibri"/>
                <w:color w:val="000000"/>
              </w:rPr>
              <w:t>5</w:t>
            </w:r>
          </w:hyperlink>
        </w:p>
        <w:p w14:paraId="36306D47" w14:textId="77777777" w:rsidR="003D0CFB" w:rsidRDefault="00000000">
          <w:pPr>
            <w:widowControl w:val="0"/>
            <w:tabs>
              <w:tab w:val="right" w:pos="12000"/>
            </w:tabs>
            <w:spacing w:before="60" w:after="0" w:line="240" w:lineRule="auto"/>
            <w:ind w:left="360"/>
            <w:rPr>
              <w:color w:val="000000"/>
              <w:sz w:val="22"/>
              <w:szCs w:val="22"/>
            </w:rPr>
          </w:pPr>
          <w:hyperlink w:anchor="_heading=h.jsdv3m3ky1ym">
            <w:r>
              <w:rPr>
                <w:rFonts w:ascii="Calibri" w:eastAsia="Calibri" w:hAnsi="Calibri" w:cs="Calibri"/>
                <w:color w:val="000000"/>
              </w:rPr>
              <w:t xml:space="preserve">3.1. Forces organisationnelles </w:t>
            </w:r>
          </w:hyperlink>
          <w:r>
            <w:rPr>
              <w:rFonts w:ascii="Calibri" w:eastAsia="Calibri" w:hAnsi="Calibri" w:cs="Calibri"/>
              <w:color w:val="000000"/>
            </w:rPr>
            <w:tab/>
          </w:r>
          <w:hyperlink w:anchor="_heading=h.jsdv3m3ky1ym">
            <w:r>
              <w:rPr>
                <w:rFonts w:ascii="Calibri" w:eastAsia="Calibri" w:hAnsi="Calibri" w:cs="Calibri"/>
                <w:color w:val="000000"/>
              </w:rPr>
              <w:t>5</w:t>
            </w:r>
          </w:hyperlink>
        </w:p>
        <w:p w14:paraId="7ADD0BFD" w14:textId="77777777" w:rsidR="003D0CFB" w:rsidRDefault="00000000">
          <w:pPr>
            <w:widowControl w:val="0"/>
            <w:tabs>
              <w:tab w:val="right" w:pos="12000"/>
            </w:tabs>
            <w:spacing w:before="60" w:after="0" w:line="240" w:lineRule="auto"/>
            <w:ind w:left="360"/>
            <w:rPr>
              <w:color w:val="000000"/>
              <w:sz w:val="22"/>
              <w:szCs w:val="22"/>
            </w:rPr>
          </w:pPr>
          <w:hyperlink w:anchor="_heading=h.bvh732mgy4nb">
            <w:r>
              <w:rPr>
                <w:rFonts w:ascii="Calibri" w:eastAsia="Calibri" w:hAnsi="Calibri" w:cs="Calibri"/>
                <w:color w:val="000000"/>
              </w:rPr>
              <w:t xml:space="preserve">3.2. Domaines de développement </w:t>
            </w:r>
          </w:hyperlink>
          <w:r>
            <w:rPr>
              <w:rFonts w:ascii="Calibri" w:eastAsia="Calibri" w:hAnsi="Calibri" w:cs="Calibri"/>
              <w:color w:val="000000"/>
            </w:rPr>
            <w:tab/>
          </w:r>
          <w:hyperlink w:anchor="_heading=h.bvh732mgy4nb">
            <w:r>
              <w:rPr>
                <w:rFonts w:ascii="Calibri" w:eastAsia="Calibri" w:hAnsi="Calibri" w:cs="Calibri"/>
                <w:color w:val="000000"/>
              </w:rPr>
              <w:t>5</w:t>
            </w:r>
          </w:hyperlink>
        </w:p>
        <w:p w14:paraId="0D21E8E4" w14:textId="77777777" w:rsidR="003D0CFB" w:rsidRDefault="00000000">
          <w:pPr>
            <w:widowControl w:val="0"/>
            <w:tabs>
              <w:tab w:val="right" w:pos="12000"/>
            </w:tabs>
            <w:spacing w:before="60" w:after="0" w:line="240" w:lineRule="auto"/>
            <w:ind w:left="360"/>
            <w:rPr>
              <w:color w:val="000000"/>
              <w:sz w:val="22"/>
              <w:szCs w:val="22"/>
            </w:rPr>
          </w:pPr>
          <w:hyperlink w:anchor="_heading=h.2ubjomy8053q">
            <w:r>
              <w:rPr>
                <w:rFonts w:ascii="Calibri" w:eastAsia="Calibri" w:hAnsi="Calibri" w:cs="Calibri"/>
                <w:color w:val="000000"/>
              </w:rPr>
              <w:t xml:space="preserve">3.3. Principaux enseignements tirés des formations et ateliers </w:t>
            </w:r>
          </w:hyperlink>
          <w:r>
            <w:rPr>
              <w:rFonts w:ascii="Calibri" w:eastAsia="Calibri" w:hAnsi="Calibri" w:cs="Calibri"/>
              <w:color w:val="000000"/>
            </w:rPr>
            <w:tab/>
          </w:r>
          <w:hyperlink w:anchor="_heading=h.2ubjomy8053q">
            <w:r>
              <w:rPr>
                <w:rFonts w:ascii="Calibri" w:eastAsia="Calibri" w:hAnsi="Calibri" w:cs="Calibri"/>
                <w:color w:val="000000"/>
              </w:rPr>
              <w:t>5</w:t>
            </w:r>
          </w:hyperlink>
        </w:p>
        <w:p w14:paraId="68F02F98" w14:textId="77777777" w:rsidR="003D0CFB" w:rsidRDefault="00000000">
          <w:pPr>
            <w:widowControl w:val="0"/>
            <w:tabs>
              <w:tab w:val="right" w:pos="12000"/>
            </w:tabs>
            <w:spacing w:before="60" w:after="0" w:line="240" w:lineRule="auto"/>
            <w:rPr>
              <w:b/>
              <w:bCs/>
              <w:color w:val="000000"/>
              <w:sz w:val="22"/>
              <w:szCs w:val="22"/>
            </w:rPr>
          </w:pPr>
          <w:hyperlink w:anchor="_heading=h.1542gr25hirc">
            <w:r>
              <w:rPr>
                <w:rFonts w:ascii="Calibri" w:eastAsia="Calibri" w:hAnsi="Calibri" w:cs="Calibri"/>
                <w:color w:val="000000"/>
              </w:rPr>
              <w:t xml:space="preserve">4. Voie régénérative – Plan d’action </w:t>
            </w:r>
          </w:hyperlink>
          <w:r>
            <w:rPr>
              <w:rFonts w:ascii="Calibri" w:eastAsia="Calibri" w:hAnsi="Calibri" w:cs="Calibri"/>
              <w:color w:val="000000"/>
            </w:rPr>
            <w:tab/>
          </w:r>
          <w:hyperlink w:anchor="_heading=h.1542gr25hirc">
            <w:r>
              <w:rPr>
                <w:rFonts w:ascii="Calibri" w:eastAsia="Calibri" w:hAnsi="Calibri" w:cs="Calibri"/>
                <w:color w:val="000000"/>
              </w:rPr>
              <w:t>6</w:t>
            </w:r>
          </w:hyperlink>
        </w:p>
        <w:p w14:paraId="615EBFF8" w14:textId="77777777" w:rsidR="003D0CFB" w:rsidRDefault="00000000">
          <w:pPr>
            <w:widowControl w:val="0"/>
            <w:tabs>
              <w:tab w:val="right" w:pos="12000"/>
            </w:tabs>
            <w:spacing w:before="60" w:after="0" w:line="240" w:lineRule="auto"/>
            <w:ind w:left="360"/>
            <w:rPr>
              <w:color w:val="000000"/>
              <w:sz w:val="22"/>
              <w:szCs w:val="22"/>
            </w:rPr>
          </w:pPr>
          <w:hyperlink w:anchor="_heading=h.6bcz9x9b4dvr">
            <w:r>
              <w:rPr>
                <w:rFonts w:ascii="Calibri" w:eastAsia="Calibri" w:hAnsi="Calibri" w:cs="Calibri"/>
                <w:color w:val="000000"/>
              </w:rPr>
              <w:t xml:space="preserve">4.1. Domaine prioritaire 1 : Inclusion et diversité </w:t>
            </w:r>
          </w:hyperlink>
          <w:r>
            <w:rPr>
              <w:rFonts w:ascii="Calibri" w:eastAsia="Calibri" w:hAnsi="Calibri" w:cs="Calibri"/>
              <w:color w:val="000000"/>
            </w:rPr>
            <w:tab/>
          </w:r>
          <w:hyperlink w:anchor="_heading=h.6bcz9x9b4dvr">
            <w:r>
              <w:rPr>
                <w:rFonts w:ascii="Calibri" w:eastAsia="Calibri" w:hAnsi="Calibri" w:cs="Calibri"/>
                <w:color w:val="000000"/>
              </w:rPr>
              <w:t>6</w:t>
            </w:r>
          </w:hyperlink>
        </w:p>
        <w:p w14:paraId="0AF78090" w14:textId="77777777" w:rsidR="003D0CFB" w:rsidRDefault="00000000">
          <w:pPr>
            <w:widowControl w:val="0"/>
            <w:tabs>
              <w:tab w:val="right" w:pos="12000"/>
            </w:tabs>
            <w:spacing w:before="60" w:after="0" w:line="240" w:lineRule="auto"/>
            <w:ind w:left="360"/>
            <w:rPr>
              <w:color w:val="000000"/>
              <w:sz w:val="22"/>
              <w:szCs w:val="22"/>
            </w:rPr>
          </w:pPr>
          <w:hyperlink w:anchor="_heading=h.kqtwc63ian8i">
            <w:r>
              <w:rPr>
                <w:rFonts w:ascii="Calibri" w:eastAsia="Calibri" w:hAnsi="Calibri" w:cs="Calibri"/>
                <w:color w:val="000000"/>
              </w:rPr>
              <w:t xml:space="preserve">4.2. Domaine prioritaire 2 : Bien-être et confiance du personnel </w:t>
            </w:r>
          </w:hyperlink>
          <w:r>
            <w:rPr>
              <w:rFonts w:ascii="Calibri" w:eastAsia="Calibri" w:hAnsi="Calibri" w:cs="Calibri"/>
              <w:color w:val="000000"/>
            </w:rPr>
            <w:tab/>
          </w:r>
          <w:hyperlink w:anchor="_heading=h.kqtwc63ian8i">
            <w:r>
              <w:rPr>
                <w:rFonts w:ascii="Calibri" w:eastAsia="Calibri" w:hAnsi="Calibri" w:cs="Calibri"/>
                <w:color w:val="000000"/>
              </w:rPr>
              <w:t>6</w:t>
            </w:r>
          </w:hyperlink>
        </w:p>
        <w:p w14:paraId="540BC444" w14:textId="77777777" w:rsidR="003D0CFB" w:rsidRDefault="00000000">
          <w:pPr>
            <w:widowControl w:val="0"/>
            <w:tabs>
              <w:tab w:val="right" w:pos="12000"/>
            </w:tabs>
            <w:spacing w:before="60" w:after="0" w:line="240" w:lineRule="auto"/>
            <w:ind w:left="360"/>
            <w:rPr>
              <w:color w:val="000000"/>
              <w:sz w:val="22"/>
              <w:szCs w:val="22"/>
            </w:rPr>
          </w:pPr>
          <w:hyperlink w:anchor="_heading=h.6rh9ewljjl1l">
            <w:r>
              <w:rPr>
                <w:rFonts w:ascii="Calibri" w:eastAsia="Calibri" w:hAnsi="Calibri" w:cs="Calibri"/>
                <w:color w:val="000000"/>
              </w:rPr>
              <w:t xml:space="preserve">4.3. Domaine prioritaire 3 : Communication et collaboration </w:t>
            </w:r>
          </w:hyperlink>
          <w:r>
            <w:rPr>
              <w:rFonts w:ascii="Calibri" w:eastAsia="Calibri" w:hAnsi="Calibri" w:cs="Calibri"/>
              <w:color w:val="000000"/>
            </w:rPr>
            <w:tab/>
          </w:r>
          <w:hyperlink w:anchor="_heading=h.6rh9ewljjl1l">
            <w:r>
              <w:rPr>
                <w:rFonts w:ascii="Calibri" w:eastAsia="Calibri" w:hAnsi="Calibri" w:cs="Calibri"/>
                <w:color w:val="000000"/>
              </w:rPr>
              <w:t>6</w:t>
            </w:r>
          </w:hyperlink>
        </w:p>
        <w:p w14:paraId="62754822" w14:textId="77777777" w:rsidR="003D0CFB" w:rsidRDefault="00000000">
          <w:pPr>
            <w:widowControl w:val="0"/>
            <w:tabs>
              <w:tab w:val="right" w:pos="12000"/>
            </w:tabs>
            <w:spacing w:before="60" w:after="0" w:line="240" w:lineRule="auto"/>
            <w:ind w:left="360"/>
            <w:rPr>
              <w:color w:val="000000"/>
              <w:sz w:val="22"/>
              <w:szCs w:val="22"/>
            </w:rPr>
          </w:pPr>
          <w:hyperlink w:anchor="_heading=h.oeckkf1spbqj">
            <w:r>
              <w:rPr>
                <w:rFonts w:ascii="Calibri" w:eastAsia="Calibri" w:hAnsi="Calibri" w:cs="Calibri"/>
                <w:color w:val="000000"/>
              </w:rPr>
              <w:t xml:space="preserve">4.4. Domaine prioritaire 4 : Pensée systémique et apprentissage organisationnel </w:t>
            </w:r>
          </w:hyperlink>
          <w:r>
            <w:rPr>
              <w:rFonts w:ascii="Calibri" w:eastAsia="Calibri" w:hAnsi="Calibri" w:cs="Calibri"/>
              <w:color w:val="000000"/>
            </w:rPr>
            <w:tab/>
          </w:r>
          <w:hyperlink w:anchor="_heading=h.oeckkf1spbqj">
            <w:r>
              <w:rPr>
                <w:rFonts w:ascii="Calibri" w:eastAsia="Calibri" w:hAnsi="Calibri" w:cs="Calibri"/>
                <w:color w:val="000000"/>
              </w:rPr>
              <w:t>6</w:t>
            </w:r>
          </w:hyperlink>
        </w:p>
        <w:p w14:paraId="485D1B9D" w14:textId="77777777" w:rsidR="003D0CFB" w:rsidRDefault="00000000">
          <w:pPr>
            <w:widowControl w:val="0"/>
            <w:tabs>
              <w:tab w:val="right" w:pos="12000"/>
            </w:tabs>
            <w:spacing w:before="60" w:after="0" w:line="240" w:lineRule="auto"/>
            <w:ind w:left="360"/>
            <w:rPr>
              <w:color w:val="000000"/>
              <w:sz w:val="22"/>
              <w:szCs w:val="22"/>
            </w:rPr>
          </w:pPr>
          <w:hyperlink w:anchor="_heading=h.cew7t32j91m8">
            <w:r>
              <w:rPr>
                <w:rFonts w:ascii="Calibri" w:eastAsia="Calibri" w:hAnsi="Calibri" w:cs="Calibri"/>
                <w:color w:val="000000"/>
              </w:rPr>
              <w:t xml:space="preserve">4.5. Domaine prioritaire 5 : Leadership et culture régénératrice </w:t>
            </w:r>
          </w:hyperlink>
          <w:r>
            <w:rPr>
              <w:rFonts w:ascii="Calibri" w:eastAsia="Calibri" w:hAnsi="Calibri" w:cs="Calibri"/>
              <w:color w:val="000000"/>
            </w:rPr>
            <w:tab/>
          </w:r>
          <w:hyperlink w:anchor="_heading=h.cew7t32j91m8">
            <w:r>
              <w:rPr>
                <w:rFonts w:ascii="Calibri" w:eastAsia="Calibri" w:hAnsi="Calibri" w:cs="Calibri"/>
                <w:color w:val="000000"/>
              </w:rPr>
              <w:t>7</w:t>
            </w:r>
          </w:hyperlink>
        </w:p>
        <w:p w14:paraId="36F93904" w14:textId="77777777" w:rsidR="003D0CFB" w:rsidRDefault="00000000">
          <w:pPr>
            <w:widowControl w:val="0"/>
            <w:tabs>
              <w:tab w:val="right" w:pos="12000"/>
            </w:tabs>
            <w:spacing w:before="60" w:after="0" w:line="240" w:lineRule="auto"/>
            <w:rPr>
              <w:b/>
              <w:bCs/>
              <w:color w:val="000000"/>
              <w:sz w:val="22"/>
              <w:szCs w:val="22"/>
            </w:rPr>
          </w:pPr>
          <w:hyperlink w:anchor="_heading=h.itt8a42ehka">
            <w:r>
              <w:rPr>
                <w:rFonts w:ascii="Calibri" w:eastAsia="Calibri" w:hAnsi="Calibri" w:cs="Calibri"/>
                <w:color w:val="000000"/>
              </w:rPr>
              <w:t xml:space="preserve">5. Suivi et évaluation </w:t>
            </w:r>
          </w:hyperlink>
          <w:r>
            <w:rPr>
              <w:rFonts w:ascii="Calibri" w:eastAsia="Calibri" w:hAnsi="Calibri" w:cs="Calibri"/>
              <w:color w:val="000000"/>
            </w:rPr>
            <w:tab/>
          </w:r>
          <w:hyperlink w:anchor="_heading=h.itt8a42ehka">
            <w:r>
              <w:rPr>
                <w:rFonts w:ascii="Calibri" w:eastAsia="Calibri" w:hAnsi="Calibri" w:cs="Calibri"/>
                <w:color w:val="000000"/>
              </w:rPr>
              <w:t>8</w:t>
            </w:r>
          </w:hyperlink>
        </w:p>
        <w:p w14:paraId="120D2646" w14:textId="77777777" w:rsidR="003D0CFB" w:rsidRDefault="00000000">
          <w:pPr>
            <w:widowControl w:val="0"/>
            <w:tabs>
              <w:tab w:val="right" w:pos="12000"/>
            </w:tabs>
            <w:spacing w:before="60" w:after="0" w:line="240" w:lineRule="auto"/>
            <w:ind w:left="360"/>
            <w:rPr>
              <w:color w:val="000000"/>
              <w:sz w:val="22"/>
              <w:szCs w:val="22"/>
            </w:rPr>
          </w:pPr>
          <w:hyperlink w:anchor="_heading=h.vgqvpwdshzz9">
            <w:r>
              <w:rPr>
                <w:rFonts w:ascii="Calibri" w:eastAsia="Calibri" w:hAnsi="Calibri" w:cs="Calibri"/>
                <w:color w:val="000000"/>
              </w:rPr>
              <w:t xml:space="preserve">5.1. Approche de surveillance </w:t>
            </w:r>
          </w:hyperlink>
          <w:r>
            <w:rPr>
              <w:rFonts w:ascii="Calibri" w:eastAsia="Calibri" w:hAnsi="Calibri" w:cs="Calibri"/>
              <w:color w:val="000000"/>
            </w:rPr>
            <w:tab/>
          </w:r>
          <w:hyperlink w:anchor="_heading=h.vgqvpwdshzz9">
            <w:r>
              <w:rPr>
                <w:rFonts w:ascii="Calibri" w:eastAsia="Calibri" w:hAnsi="Calibri" w:cs="Calibri"/>
                <w:color w:val="000000"/>
              </w:rPr>
              <w:t>8</w:t>
            </w:r>
          </w:hyperlink>
        </w:p>
        <w:p w14:paraId="1D81FA6A" w14:textId="77777777" w:rsidR="003D0CFB" w:rsidRDefault="00000000">
          <w:pPr>
            <w:widowControl w:val="0"/>
            <w:tabs>
              <w:tab w:val="right" w:pos="12000"/>
            </w:tabs>
            <w:spacing w:before="60" w:after="0" w:line="240" w:lineRule="auto"/>
            <w:ind w:left="360"/>
            <w:rPr>
              <w:color w:val="000000"/>
              <w:sz w:val="22"/>
              <w:szCs w:val="22"/>
            </w:rPr>
          </w:pPr>
          <w:hyperlink w:anchor="_heading=h.bcttacvmf4df">
            <w:r>
              <w:rPr>
                <w:rFonts w:ascii="Calibri" w:eastAsia="Calibri" w:hAnsi="Calibri" w:cs="Calibri"/>
                <w:color w:val="000000"/>
              </w:rPr>
              <w:t xml:space="preserve">5.2. Indicateurs de succès </w:t>
            </w:r>
          </w:hyperlink>
          <w:r>
            <w:rPr>
              <w:rFonts w:ascii="Calibri" w:eastAsia="Calibri" w:hAnsi="Calibri" w:cs="Calibri"/>
              <w:color w:val="000000"/>
            </w:rPr>
            <w:tab/>
          </w:r>
          <w:hyperlink w:anchor="_heading=h.bcttacvmf4df">
            <w:r>
              <w:rPr>
                <w:rFonts w:ascii="Calibri" w:eastAsia="Calibri" w:hAnsi="Calibri" w:cs="Calibri"/>
                <w:color w:val="000000"/>
              </w:rPr>
              <w:t>8</w:t>
            </w:r>
          </w:hyperlink>
        </w:p>
        <w:p w14:paraId="1E7063B7" w14:textId="77777777" w:rsidR="003D0CFB" w:rsidRDefault="00000000">
          <w:pPr>
            <w:widowControl w:val="0"/>
            <w:tabs>
              <w:tab w:val="right" w:pos="12000"/>
            </w:tabs>
            <w:spacing w:before="60" w:after="0" w:line="240" w:lineRule="auto"/>
            <w:rPr>
              <w:b/>
              <w:bCs/>
              <w:color w:val="000000"/>
              <w:sz w:val="22"/>
              <w:szCs w:val="22"/>
            </w:rPr>
          </w:pPr>
          <w:hyperlink w:anchor="_heading=h.ewpetzgjczx8">
            <w:r>
              <w:rPr>
                <w:rFonts w:ascii="Calibri" w:eastAsia="Calibri" w:hAnsi="Calibri" w:cs="Calibri"/>
                <w:color w:val="000000"/>
              </w:rPr>
              <w:t xml:space="preserve">6. Calendrier et prochaines étapes (facultatif) </w:t>
            </w:r>
          </w:hyperlink>
          <w:r>
            <w:rPr>
              <w:rFonts w:ascii="Calibri" w:eastAsia="Calibri" w:hAnsi="Calibri" w:cs="Calibri"/>
              <w:color w:val="000000"/>
            </w:rPr>
            <w:tab/>
          </w:r>
          <w:hyperlink w:anchor="_heading=h.ewpetzgjczx8">
            <w:r>
              <w:rPr>
                <w:rFonts w:ascii="Calibri" w:eastAsia="Calibri" w:hAnsi="Calibri" w:cs="Calibri"/>
                <w:color w:val="000000"/>
              </w:rPr>
              <w:t>9</w:t>
            </w:r>
          </w:hyperlink>
        </w:p>
        <w:p w14:paraId="58AE2797" w14:textId="77777777" w:rsidR="003D0CFB" w:rsidRDefault="00000000">
          <w:pPr>
            <w:widowControl w:val="0"/>
            <w:tabs>
              <w:tab w:val="right" w:pos="12000"/>
            </w:tabs>
            <w:spacing w:before="60" w:after="0" w:line="240" w:lineRule="auto"/>
            <w:ind w:left="360"/>
            <w:rPr>
              <w:color w:val="000000"/>
              <w:sz w:val="22"/>
              <w:szCs w:val="22"/>
            </w:rPr>
          </w:pPr>
          <w:hyperlink w:anchor="_heading=h.ys18rsto0i8d">
            <w:r>
              <w:rPr>
                <w:rFonts w:ascii="Calibri" w:eastAsia="Calibri" w:hAnsi="Calibri" w:cs="Calibri"/>
                <w:color w:val="000000"/>
              </w:rPr>
              <w:t xml:space="preserve">6.1. Calendrier de mise en œuvre </w:t>
            </w:r>
          </w:hyperlink>
          <w:r>
            <w:rPr>
              <w:rFonts w:ascii="Calibri" w:eastAsia="Calibri" w:hAnsi="Calibri" w:cs="Calibri"/>
              <w:color w:val="000000"/>
            </w:rPr>
            <w:tab/>
          </w:r>
          <w:hyperlink w:anchor="_heading=h.ys18rsto0i8d">
            <w:r>
              <w:rPr>
                <w:rFonts w:ascii="Calibri" w:eastAsia="Calibri" w:hAnsi="Calibri" w:cs="Calibri"/>
                <w:color w:val="000000"/>
              </w:rPr>
              <w:t>9</w:t>
            </w:r>
          </w:hyperlink>
        </w:p>
        <w:p w14:paraId="2C31A9F8" w14:textId="77777777" w:rsidR="003D0CFB" w:rsidRDefault="00000000">
          <w:pPr>
            <w:widowControl w:val="0"/>
            <w:tabs>
              <w:tab w:val="right" w:pos="12000"/>
            </w:tabs>
            <w:spacing w:before="60" w:after="0" w:line="240" w:lineRule="auto"/>
            <w:ind w:left="360"/>
            <w:rPr>
              <w:color w:val="000000"/>
              <w:sz w:val="22"/>
              <w:szCs w:val="22"/>
            </w:rPr>
          </w:pPr>
          <w:hyperlink w:anchor="_heading=h.26apcqf1wmcr">
            <w:r>
              <w:rPr>
                <w:rFonts w:ascii="Calibri" w:eastAsia="Calibri" w:hAnsi="Calibri" w:cs="Calibri"/>
                <w:color w:val="000000"/>
              </w:rPr>
              <w:t xml:space="preserve">6.2. Prochaines étapes immédiates </w:t>
            </w:r>
          </w:hyperlink>
          <w:r>
            <w:rPr>
              <w:rFonts w:ascii="Calibri" w:eastAsia="Calibri" w:hAnsi="Calibri" w:cs="Calibri"/>
              <w:color w:val="000000"/>
            </w:rPr>
            <w:tab/>
          </w:r>
          <w:hyperlink w:anchor="_heading=h.26apcqf1wmcr">
            <w:r>
              <w:rPr>
                <w:rFonts w:ascii="Calibri" w:eastAsia="Calibri" w:hAnsi="Calibri" w:cs="Calibri"/>
                <w:color w:val="000000"/>
              </w:rPr>
              <w:t>9</w:t>
            </w:r>
          </w:hyperlink>
        </w:p>
        <w:p w14:paraId="085247F8" w14:textId="77777777" w:rsidR="003D0CFB" w:rsidRDefault="00000000">
          <w:pPr>
            <w:widowControl w:val="0"/>
            <w:tabs>
              <w:tab w:val="right" w:pos="12000"/>
            </w:tabs>
            <w:spacing w:before="60" w:after="0" w:line="240" w:lineRule="auto"/>
            <w:rPr>
              <w:b/>
              <w:bCs/>
              <w:color w:val="000000"/>
              <w:sz w:val="22"/>
              <w:szCs w:val="22"/>
            </w:rPr>
          </w:pPr>
          <w:hyperlink w:anchor="_heading=h.vil5rxahjxzp">
            <w:r>
              <w:rPr>
                <w:rFonts w:ascii="Calibri" w:eastAsia="Calibri" w:hAnsi="Calibri" w:cs="Calibri"/>
                <w:color w:val="000000"/>
              </w:rPr>
              <w:t xml:space="preserve">7. Informations et notes complémentaires (facultatif) </w:t>
            </w:r>
          </w:hyperlink>
          <w:r>
            <w:rPr>
              <w:rFonts w:ascii="Calibri" w:eastAsia="Calibri" w:hAnsi="Calibri" w:cs="Calibri"/>
              <w:color w:val="000000"/>
            </w:rPr>
            <w:tab/>
          </w:r>
          <w:hyperlink w:anchor="_heading=h.vil5rxahjxzp">
            <w:r>
              <w:rPr>
                <w:rFonts w:ascii="Calibri" w:eastAsia="Calibri" w:hAnsi="Calibri" w:cs="Calibri"/>
                <w:color w:val="000000"/>
              </w:rPr>
              <w:t>10</w:t>
            </w:r>
          </w:hyperlink>
          <w:r>
            <w:fldChar w:fldCharType="end"/>
          </w:r>
        </w:p>
      </w:sdtContent>
    </w:sdt>
    <w:p w14:paraId="579FA366" w14:textId="77777777" w:rsidR="003D0CFB" w:rsidRDefault="00000000">
      <w:pPr>
        <w:spacing w:before="80" w:after="80" w:line="240" w:lineRule="auto"/>
        <w:rPr>
          <w:rFonts w:ascii="Calibri" w:eastAsia="Calibri" w:hAnsi="Calibri" w:cs="Calibri"/>
          <w:i/>
          <w:iCs/>
          <w:color w:val="830689"/>
          <w:sz w:val="18"/>
          <w:szCs w:val="18"/>
        </w:rPr>
      </w:pPr>
      <w:r>
        <w:br w:type="page"/>
      </w:r>
    </w:p>
    <w:p w14:paraId="224C63A3" w14:textId="77777777" w:rsidR="003D0CFB" w:rsidRDefault="00000000">
      <w:pPr>
        <w:pStyle w:val="Titre1"/>
        <w:numPr>
          <w:ilvl w:val="0"/>
          <w:numId w:val="1"/>
        </w:numPr>
        <w:spacing w:before="80" w:after="0"/>
        <w:ind w:left="0" w:firstLine="0"/>
        <w:rPr>
          <w:rFonts w:ascii="Calibri" w:eastAsia="Calibri" w:hAnsi="Calibri" w:cs="Calibri"/>
          <w:b/>
          <w:bCs/>
          <w:color w:val="000000"/>
          <w:sz w:val="26"/>
          <w:szCs w:val="26"/>
        </w:rPr>
      </w:pPr>
      <w:bookmarkStart w:id="0" w:name="_heading=h.7e0vz18m88o" w:colFirst="0" w:colLast="0"/>
      <w:bookmarkEnd w:id="0"/>
      <w:r>
        <w:rPr>
          <w:rFonts w:ascii="Calibri" w:eastAsia="Calibri" w:hAnsi="Calibri" w:cs="Calibri"/>
          <w:b/>
          <w:bCs/>
          <w:color w:val="000000"/>
          <w:sz w:val="26"/>
          <w:szCs w:val="26"/>
        </w:rPr>
        <w:lastRenderedPageBreak/>
        <w:t>Informations générales</w:t>
      </w:r>
    </w:p>
    <w:tbl>
      <w:tblPr>
        <w:tblStyle w:val="a0"/>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2CC1F876" w14:textId="77777777">
        <w:trPr>
          <w:trHeight w:val="113"/>
        </w:trPr>
        <w:tc>
          <w:tcPr>
            <w:tcW w:w="8906" w:type="dxa"/>
          </w:tcPr>
          <w:p w14:paraId="6797270C" w14:textId="77777777" w:rsidR="003D0CFB" w:rsidRDefault="003D0CFB">
            <w:pPr>
              <w:spacing w:before="80" w:after="80"/>
              <w:jc w:val="both"/>
              <w:rPr>
                <w:rFonts w:ascii="Calibri" w:eastAsia="Calibri" w:hAnsi="Calibri" w:cs="Calibri"/>
              </w:rPr>
            </w:pPr>
          </w:p>
        </w:tc>
      </w:tr>
    </w:tbl>
    <w:p w14:paraId="28659F6F" w14:textId="77777777" w:rsidR="003D0CFB" w:rsidRDefault="003D0CFB">
      <w:pPr>
        <w:spacing w:after="0" w:line="240" w:lineRule="auto"/>
        <w:jc w:val="both"/>
        <w:rPr>
          <w:rFonts w:ascii="Calibri" w:eastAsia="Calibri" w:hAnsi="Calibri" w:cs="Calibri"/>
          <w:sz w:val="10"/>
          <w:szCs w:val="10"/>
        </w:rPr>
      </w:pPr>
    </w:p>
    <w:p w14:paraId="5DA2339F"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Veuillez compléter toutes les sections ci-dessous. Ce document constitue le plan de développement régénératif de votre organisation : un plan d’action évolutif élaboré à l’issue du programme de formation « Fit for the Future » afin de guider la mise en œuvre pratique des principes régénératifs au sein de votre lieu de travail, de votre établissement d’enseignement ou de votre communauté.</w:t>
      </w:r>
    </w:p>
    <w:p w14:paraId="32A353D9" w14:textId="77777777" w:rsidR="003D0CFB" w:rsidRDefault="003D0CFB">
      <w:pPr>
        <w:spacing w:before="80" w:after="80" w:line="240" w:lineRule="auto"/>
        <w:jc w:val="both"/>
        <w:rPr>
          <w:rFonts w:ascii="Calibri" w:eastAsia="Calibri" w:hAnsi="Calibri" w:cs="Calibri"/>
          <w:sz w:val="22"/>
          <w:szCs w:val="22"/>
        </w:rPr>
      </w:pPr>
    </w:p>
    <w:p w14:paraId="3ED473B0" w14:textId="77777777" w:rsidR="003D0CFB" w:rsidRDefault="00000000">
      <w:pPr>
        <w:pStyle w:val="Titre2"/>
        <w:numPr>
          <w:ilvl w:val="1"/>
          <w:numId w:val="1"/>
        </w:numPr>
        <w:rPr>
          <w:rFonts w:ascii="Calibri" w:eastAsia="Calibri" w:hAnsi="Calibri" w:cs="Calibri"/>
          <w:b/>
          <w:bCs/>
          <w:color w:val="000000"/>
          <w:sz w:val="24"/>
          <w:szCs w:val="24"/>
        </w:rPr>
      </w:pPr>
      <w:bookmarkStart w:id="1" w:name="_heading=h.3wrzhepuy5bd" w:colFirst="0" w:colLast="0"/>
      <w:bookmarkEnd w:id="1"/>
      <w:r>
        <w:rPr>
          <w:rFonts w:ascii="Calibri" w:eastAsia="Calibri" w:hAnsi="Calibri" w:cs="Calibri"/>
          <w:b/>
          <w:bCs/>
          <w:color w:val="000000"/>
          <w:sz w:val="24"/>
          <w:szCs w:val="24"/>
        </w:rPr>
        <w:t>Détails du partenaire et de l'organisation</w:t>
      </w:r>
    </w:p>
    <w:p w14:paraId="77670831" w14:textId="77777777" w:rsidR="003D0CFB" w:rsidRDefault="003D0CFB"/>
    <w:tbl>
      <w:tblPr>
        <w:tblStyle w:val="a1"/>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3D0CFB" w14:paraId="62569B6E"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6B23729"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Organisation partenaire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DFB075F" w14:textId="77777777" w:rsidR="003D0CFB" w:rsidRDefault="003D0CFB">
            <w:pPr>
              <w:spacing w:before="60" w:after="60"/>
              <w:rPr>
                <w:rFonts w:ascii="Calibri" w:eastAsia="Calibri" w:hAnsi="Calibri" w:cs="Calibri"/>
                <w:sz w:val="22"/>
                <w:szCs w:val="22"/>
              </w:rPr>
            </w:pPr>
          </w:p>
        </w:tc>
      </w:tr>
      <w:tr w:rsidR="003D0CFB" w14:paraId="208DF25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F95B596"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Pays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D64012E" w14:textId="77777777" w:rsidR="003D0CFB" w:rsidRDefault="003D0CFB">
            <w:pPr>
              <w:spacing w:before="60" w:after="60"/>
              <w:rPr>
                <w:rFonts w:ascii="Calibri" w:eastAsia="Calibri" w:hAnsi="Calibri" w:cs="Calibri"/>
                <w:sz w:val="22"/>
                <w:szCs w:val="22"/>
              </w:rPr>
            </w:pPr>
          </w:p>
        </w:tc>
      </w:tr>
      <w:tr w:rsidR="003D0CFB" w14:paraId="39BC9DD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096C907"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Nom du responsable de la voie régénérative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3AAC7B8" w14:textId="77777777" w:rsidR="003D0CFB" w:rsidRDefault="003D0CFB">
            <w:pPr>
              <w:spacing w:before="60" w:after="60"/>
              <w:rPr>
                <w:rFonts w:ascii="Calibri" w:eastAsia="Calibri" w:hAnsi="Calibri" w:cs="Calibri"/>
                <w:sz w:val="22"/>
                <w:szCs w:val="22"/>
              </w:rPr>
            </w:pPr>
          </w:p>
        </w:tc>
      </w:tr>
      <w:tr w:rsidR="003D0CFB" w14:paraId="2CFC6238"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3FFDE5E"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Rôle / Poste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A02802F" w14:textId="77777777" w:rsidR="003D0CFB" w:rsidRDefault="003D0CFB">
            <w:pPr>
              <w:spacing w:before="60" w:after="60"/>
              <w:rPr>
                <w:rFonts w:ascii="Calibri" w:eastAsia="Calibri" w:hAnsi="Calibri" w:cs="Calibri"/>
                <w:sz w:val="22"/>
                <w:szCs w:val="22"/>
              </w:rPr>
            </w:pPr>
          </w:p>
        </w:tc>
      </w:tr>
      <w:tr w:rsidR="003D0CFB" w14:paraId="1414BCE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950BB55"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Adresse électronique de contact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92FA689" w14:textId="77777777" w:rsidR="003D0CFB" w:rsidRDefault="003D0CFB">
            <w:pPr>
              <w:spacing w:before="60" w:after="60"/>
              <w:rPr>
                <w:rFonts w:ascii="Calibri" w:eastAsia="Calibri" w:hAnsi="Calibri" w:cs="Calibri"/>
                <w:sz w:val="22"/>
                <w:szCs w:val="22"/>
              </w:rPr>
            </w:pPr>
          </w:p>
        </w:tc>
      </w:tr>
      <w:tr w:rsidR="003D0CFB" w14:paraId="391DFDB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A9E8E73"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Date d'achèvement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FCBD102" w14:textId="77777777" w:rsidR="003D0CFB" w:rsidRDefault="003D0CFB">
            <w:pPr>
              <w:spacing w:before="60" w:after="60"/>
              <w:rPr>
                <w:rFonts w:ascii="Calibri" w:eastAsia="Calibri" w:hAnsi="Calibri" w:cs="Calibri"/>
                <w:sz w:val="22"/>
                <w:szCs w:val="22"/>
              </w:rPr>
            </w:pPr>
          </w:p>
        </w:tc>
      </w:tr>
    </w:tbl>
    <w:p w14:paraId="4E9A191C" w14:textId="77777777" w:rsidR="003D0CFB" w:rsidRDefault="003D0CFB">
      <w:pPr>
        <w:spacing w:after="80"/>
        <w:rPr>
          <w:rFonts w:ascii="Calibri" w:eastAsia="Calibri" w:hAnsi="Calibri" w:cs="Calibri"/>
        </w:rPr>
      </w:pPr>
    </w:p>
    <w:p w14:paraId="08C22EA7" w14:textId="77777777" w:rsidR="003D0CFB" w:rsidRDefault="00000000">
      <w:pPr>
        <w:pStyle w:val="Titre2"/>
        <w:numPr>
          <w:ilvl w:val="1"/>
          <w:numId w:val="1"/>
        </w:numPr>
        <w:rPr>
          <w:rFonts w:ascii="Calibri" w:eastAsia="Calibri" w:hAnsi="Calibri" w:cs="Calibri"/>
          <w:b/>
          <w:bCs/>
          <w:color w:val="000000"/>
          <w:sz w:val="24"/>
          <w:szCs w:val="24"/>
        </w:rPr>
      </w:pPr>
      <w:bookmarkStart w:id="2" w:name="_heading=h.6ftvr9axljg4" w:colFirst="0" w:colLast="0"/>
      <w:bookmarkEnd w:id="2"/>
      <w:r>
        <w:rPr>
          <w:rFonts w:ascii="Calibri" w:eastAsia="Calibri" w:hAnsi="Calibri" w:cs="Calibri"/>
          <w:b/>
          <w:bCs/>
          <w:color w:val="000000"/>
          <w:sz w:val="24"/>
          <w:szCs w:val="24"/>
        </w:rPr>
        <w:t>Contexte et arrière-plan</w:t>
      </w:r>
    </w:p>
    <w:p w14:paraId="1C846A3A" w14:textId="77777777" w:rsidR="003D0CFB" w:rsidRDefault="003D0CFB"/>
    <w:tbl>
      <w:tblPr>
        <w:tblStyle w:val="a2"/>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3D0CFB" w14:paraId="0252944F"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EEBF755"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Secteur / Type d'organisation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D7C3D90"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(par exemple, prestataire de formation professionnelle, ONG, PME, établissement d'enseignement)</w:t>
            </w:r>
          </w:p>
        </w:tc>
      </w:tr>
      <w:tr w:rsidR="003D0CFB" w14:paraId="53B1D6A9"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51049C1"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Nombre d'employés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CEA4DA7" w14:textId="77777777" w:rsidR="003D0CFB" w:rsidRDefault="003D0CFB">
            <w:pPr>
              <w:spacing w:before="60" w:after="60"/>
              <w:rPr>
                <w:rFonts w:ascii="Calibri" w:eastAsia="Calibri" w:hAnsi="Calibri" w:cs="Calibri"/>
                <w:sz w:val="22"/>
                <w:szCs w:val="22"/>
              </w:rPr>
            </w:pPr>
          </w:p>
        </w:tc>
      </w:tr>
      <w:tr w:rsidR="003D0CFB" w14:paraId="4B66236F"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884E6D0"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Brève description de l'organisation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D979619" w14:textId="77777777" w:rsidR="003D0CFB" w:rsidRDefault="003D0CFB">
            <w:pPr>
              <w:spacing w:before="60" w:after="60"/>
              <w:rPr>
                <w:rFonts w:ascii="Calibri" w:eastAsia="Calibri" w:hAnsi="Calibri" w:cs="Calibri"/>
                <w:sz w:val="22"/>
                <w:szCs w:val="22"/>
              </w:rPr>
            </w:pPr>
          </w:p>
        </w:tc>
      </w:tr>
      <w:tr w:rsidR="003D0CFB" w14:paraId="2C60601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86A37D0"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Principaux défis liés à l'inclusion, au bien-être ou à la culture organisationnelle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DEBDBEA" w14:textId="77777777" w:rsidR="003D0CFB" w:rsidRDefault="003D0CFB">
            <w:pPr>
              <w:spacing w:before="60" w:after="60"/>
              <w:rPr>
                <w:rFonts w:ascii="Calibri" w:eastAsia="Calibri" w:hAnsi="Calibri" w:cs="Calibri"/>
                <w:sz w:val="22"/>
                <w:szCs w:val="22"/>
              </w:rPr>
            </w:pPr>
          </w:p>
        </w:tc>
      </w:tr>
      <w:tr w:rsidR="003D0CFB" w14:paraId="3E905F1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85277FF"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Expérience antérieure en matière de pratiques régénératrices ou inclusives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ED222DD" w14:textId="77777777" w:rsidR="003D0CFB" w:rsidRDefault="003D0CFB">
            <w:pPr>
              <w:spacing w:before="60" w:after="60"/>
              <w:rPr>
                <w:rFonts w:ascii="Calibri" w:eastAsia="Calibri" w:hAnsi="Calibri" w:cs="Calibri"/>
                <w:sz w:val="22"/>
                <w:szCs w:val="22"/>
              </w:rPr>
            </w:pPr>
          </w:p>
        </w:tc>
      </w:tr>
    </w:tbl>
    <w:p w14:paraId="439CB0EC" w14:textId="77777777" w:rsidR="003D0CFB" w:rsidRDefault="003D0CFB">
      <w:pPr>
        <w:spacing w:after="80"/>
        <w:rPr>
          <w:rFonts w:ascii="Calibri" w:eastAsia="Calibri" w:hAnsi="Calibri" w:cs="Calibri"/>
        </w:rPr>
      </w:pPr>
    </w:p>
    <w:p w14:paraId="6D3C3715" w14:textId="77777777" w:rsidR="003D0CFB" w:rsidRDefault="003D0CFB">
      <w:pPr>
        <w:spacing w:after="80"/>
        <w:rPr>
          <w:rFonts w:ascii="Calibri" w:eastAsia="Calibri" w:hAnsi="Calibri" w:cs="Calibri"/>
        </w:rPr>
      </w:pPr>
    </w:p>
    <w:p w14:paraId="3A1A094E" w14:textId="77777777" w:rsidR="003D0CFB" w:rsidRDefault="003D0CFB">
      <w:pPr>
        <w:spacing w:after="80"/>
        <w:rPr>
          <w:rFonts w:ascii="Calibri" w:eastAsia="Calibri" w:hAnsi="Calibri" w:cs="Calibri"/>
        </w:rPr>
      </w:pPr>
    </w:p>
    <w:p w14:paraId="13E3C5BD" w14:textId="77777777" w:rsidR="003D0CFB" w:rsidRDefault="003D0CFB">
      <w:pPr>
        <w:spacing w:after="80"/>
        <w:rPr>
          <w:rFonts w:ascii="Calibri" w:eastAsia="Calibri" w:hAnsi="Calibri" w:cs="Calibri"/>
        </w:rPr>
      </w:pPr>
    </w:p>
    <w:p w14:paraId="24259351" w14:textId="77777777" w:rsidR="003D0CFB" w:rsidRDefault="00000000">
      <w:pPr>
        <w:pStyle w:val="Titre1"/>
        <w:numPr>
          <w:ilvl w:val="0"/>
          <w:numId w:val="1"/>
        </w:numPr>
        <w:spacing w:before="80" w:after="0"/>
        <w:ind w:left="0" w:firstLine="0"/>
        <w:rPr>
          <w:rFonts w:ascii="Calibri" w:eastAsia="Calibri" w:hAnsi="Calibri" w:cs="Calibri"/>
          <w:b/>
          <w:bCs/>
          <w:color w:val="000000"/>
          <w:sz w:val="26"/>
          <w:szCs w:val="26"/>
        </w:rPr>
      </w:pPr>
      <w:bookmarkStart w:id="3" w:name="_heading=h.anujmo7ohlpf" w:colFirst="0" w:colLast="0"/>
      <w:bookmarkEnd w:id="3"/>
      <w:r>
        <w:rPr>
          <w:rFonts w:ascii="Calibri" w:eastAsia="Calibri" w:hAnsi="Calibri" w:cs="Calibri"/>
          <w:b/>
          <w:bCs/>
          <w:color w:val="000000"/>
          <w:sz w:val="26"/>
          <w:szCs w:val="26"/>
        </w:rPr>
        <w:lastRenderedPageBreak/>
        <w:t>Vision et objectifs régénérateurs</w:t>
      </w:r>
    </w:p>
    <w:tbl>
      <w:tblPr>
        <w:tblStyle w:val="a3"/>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7202F5EE" w14:textId="77777777">
        <w:trPr>
          <w:trHeight w:val="113"/>
        </w:trPr>
        <w:tc>
          <w:tcPr>
            <w:tcW w:w="8906" w:type="dxa"/>
          </w:tcPr>
          <w:p w14:paraId="509151FB" w14:textId="77777777" w:rsidR="003D0CFB" w:rsidRDefault="003D0CFB">
            <w:pPr>
              <w:spacing w:before="80" w:after="80"/>
              <w:jc w:val="both"/>
              <w:rPr>
                <w:rFonts w:ascii="Calibri" w:eastAsia="Calibri" w:hAnsi="Calibri" w:cs="Calibri"/>
              </w:rPr>
            </w:pPr>
          </w:p>
        </w:tc>
      </w:tr>
    </w:tbl>
    <w:p w14:paraId="76A18CF1" w14:textId="77777777" w:rsidR="003D0CFB" w:rsidRDefault="003D0CFB">
      <w:pPr>
        <w:spacing w:after="0" w:line="240" w:lineRule="auto"/>
        <w:jc w:val="both"/>
        <w:rPr>
          <w:rFonts w:ascii="Calibri" w:eastAsia="Calibri" w:hAnsi="Calibri" w:cs="Calibri"/>
          <w:sz w:val="10"/>
          <w:szCs w:val="10"/>
        </w:rPr>
      </w:pPr>
    </w:p>
    <w:p w14:paraId="2EA8DF88"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Cette section définit l’ambition régénératrice de votre organisation. En vous appuyant sur les enseignements des modules de formation « Fit for the Future », décrivez ce que signifie « devenir plus régénérateur » dans votre contexte spécifique.</w:t>
      </w:r>
    </w:p>
    <w:p w14:paraId="1F942020" w14:textId="77777777" w:rsidR="003D0CFB" w:rsidRDefault="003D0CFB">
      <w:pPr>
        <w:spacing w:before="80" w:after="80" w:line="240" w:lineRule="auto"/>
        <w:jc w:val="both"/>
        <w:rPr>
          <w:rFonts w:ascii="Calibri" w:eastAsia="Calibri" w:hAnsi="Calibri" w:cs="Calibri"/>
          <w:sz w:val="22"/>
          <w:szCs w:val="22"/>
        </w:rPr>
      </w:pPr>
    </w:p>
    <w:p w14:paraId="10A13C8D" w14:textId="77777777" w:rsidR="003D0CFB" w:rsidRDefault="00000000">
      <w:pPr>
        <w:pStyle w:val="Titre2"/>
        <w:numPr>
          <w:ilvl w:val="1"/>
          <w:numId w:val="1"/>
        </w:numPr>
        <w:rPr>
          <w:rFonts w:ascii="Calibri" w:eastAsia="Calibri" w:hAnsi="Calibri" w:cs="Calibri"/>
          <w:b/>
          <w:bCs/>
          <w:color w:val="000000"/>
          <w:sz w:val="24"/>
          <w:szCs w:val="24"/>
        </w:rPr>
      </w:pPr>
      <w:bookmarkStart w:id="4" w:name="_heading=h.8rj1ocjn5nju" w:colFirst="0" w:colLast="0"/>
      <w:bookmarkEnd w:id="4"/>
      <w:r>
        <w:rPr>
          <w:rFonts w:ascii="Calibri" w:eastAsia="Calibri" w:hAnsi="Calibri" w:cs="Calibri"/>
          <w:b/>
          <w:bCs/>
          <w:color w:val="000000"/>
          <w:sz w:val="24"/>
          <w:szCs w:val="24"/>
        </w:rPr>
        <w:t>Notre vision régénératrice</w:t>
      </w:r>
    </w:p>
    <w:p w14:paraId="149CA74C"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Décrivez, avec vos propres mots, le type de culture et d'environnement que vous souhaitez créer.</w:t>
      </w:r>
    </w:p>
    <w:tbl>
      <w:tblPr>
        <w:tblStyle w:val="a4"/>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3D0CFB" w14:paraId="148CC8F1"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8CAB951"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Notre vision d'une organisation régénératrice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43446CB" w14:textId="77777777" w:rsidR="003D0CFB" w:rsidRDefault="003D0CFB">
            <w:pPr>
              <w:spacing w:before="60" w:after="60"/>
              <w:rPr>
                <w:rFonts w:ascii="Calibri" w:eastAsia="Calibri" w:hAnsi="Calibri" w:cs="Calibri"/>
                <w:sz w:val="22"/>
                <w:szCs w:val="22"/>
              </w:rPr>
            </w:pPr>
          </w:p>
        </w:tc>
      </w:tr>
      <w:tr w:rsidR="003D0CFB" w14:paraId="61D1377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8058E4E"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À quoi ressemble l'inclusion dans notre pratique quotidienne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8312E7D" w14:textId="77777777" w:rsidR="003D0CFB" w:rsidRDefault="003D0CFB">
            <w:pPr>
              <w:spacing w:before="60" w:after="60"/>
              <w:rPr>
                <w:rFonts w:ascii="Calibri" w:eastAsia="Calibri" w:hAnsi="Calibri" w:cs="Calibri"/>
                <w:sz w:val="22"/>
                <w:szCs w:val="22"/>
              </w:rPr>
            </w:pPr>
          </w:p>
        </w:tc>
      </w:tr>
      <w:tr w:rsidR="003D0CFB" w14:paraId="611AFE51"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249CA11"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À quoi ressemble le bien-être du personnel dans notre organisation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3D9AEFD" w14:textId="77777777" w:rsidR="003D0CFB" w:rsidRDefault="003D0CFB">
            <w:pPr>
              <w:spacing w:before="60" w:after="60"/>
              <w:rPr>
                <w:rFonts w:ascii="Calibri" w:eastAsia="Calibri" w:hAnsi="Calibri" w:cs="Calibri"/>
                <w:sz w:val="22"/>
                <w:szCs w:val="22"/>
              </w:rPr>
            </w:pPr>
          </w:p>
        </w:tc>
      </w:tr>
      <w:tr w:rsidR="003D0CFB" w14:paraId="714138B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39B6488"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Que signifie la pensée systémique pour notre travail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B6C9FF4" w14:textId="77777777" w:rsidR="003D0CFB" w:rsidRDefault="003D0CFB">
            <w:pPr>
              <w:spacing w:before="60" w:after="60"/>
              <w:rPr>
                <w:rFonts w:ascii="Calibri" w:eastAsia="Calibri" w:hAnsi="Calibri" w:cs="Calibri"/>
                <w:sz w:val="22"/>
                <w:szCs w:val="22"/>
              </w:rPr>
            </w:pPr>
          </w:p>
        </w:tc>
      </w:tr>
    </w:tbl>
    <w:p w14:paraId="6E29C5F4" w14:textId="77777777" w:rsidR="003D0CFB" w:rsidRDefault="003D0CFB">
      <w:pPr>
        <w:spacing w:after="80"/>
        <w:rPr>
          <w:rFonts w:ascii="Calibri" w:eastAsia="Calibri" w:hAnsi="Calibri" w:cs="Calibri"/>
        </w:rPr>
      </w:pPr>
    </w:p>
    <w:p w14:paraId="539C1D0C" w14:textId="77777777" w:rsidR="003D0CFB" w:rsidRDefault="00000000">
      <w:pPr>
        <w:pStyle w:val="Titre2"/>
        <w:numPr>
          <w:ilvl w:val="1"/>
          <w:numId w:val="1"/>
        </w:numPr>
        <w:rPr>
          <w:rFonts w:ascii="Calibri" w:eastAsia="Calibri" w:hAnsi="Calibri" w:cs="Calibri"/>
          <w:b/>
          <w:bCs/>
          <w:color w:val="000000"/>
          <w:sz w:val="24"/>
          <w:szCs w:val="24"/>
        </w:rPr>
      </w:pPr>
      <w:bookmarkStart w:id="5" w:name="_heading=h.iaw5j1n5j4gy" w:colFirst="0" w:colLast="0"/>
      <w:bookmarkEnd w:id="5"/>
      <w:r>
        <w:rPr>
          <w:rFonts w:ascii="Calibri" w:eastAsia="Calibri" w:hAnsi="Calibri" w:cs="Calibri"/>
          <w:b/>
          <w:bCs/>
          <w:color w:val="000000"/>
          <w:sz w:val="24"/>
          <w:szCs w:val="24"/>
        </w:rPr>
        <w:t>Objectifs prioritaires</w:t>
      </w:r>
    </w:p>
    <w:p w14:paraId="2713357F"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Identifiez 3 à 5 objectifs prioritaires que votre organisation souhaite atteindre grâce à ce parcours de régénération. Ces objectifs doivent être réalistes et directement liés aux résultats d'apprentissage de la formation.</w:t>
      </w:r>
    </w:p>
    <w:tbl>
      <w:tblPr>
        <w:tblStyle w:val="a5"/>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3D0CFB" w14:paraId="6A000F6F"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6F7FE56"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Objectif prioritaire</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2E501BC"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Connexion aux modules de formation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68050A0"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Impact attendu</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3A20755"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Laps de temps</w:t>
            </w:r>
          </w:p>
        </w:tc>
      </w:tr>
      <w:tr w:rsidR="003D0CFB" w14:paraId="39D6872D"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F5D0113"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1.</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DFEF105"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87132B8"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9B397E2" w14:textId="77777777" w:rsidR="003D0CFB" w:rsidRDefault="003D0CFB">
            <w:pPr>
              <w:spacing w:before="60" w:after="60"/>
              <w:rPr>
                <w:rFonts w:ascii="Calibri" w:eastAsia="Calibri" w:hAnsi="Calibri" w:cs="Calibri"/>
                <w:sz w:val="22"/>
                <w:szCs w:val="22"/>
              </w:rPr>
            </w:pPr>
          </w:p>
        </w:tc>
      </w:tr>
      <w:tr w:rsidR="003D0CFB" w14:paraId="2701F1F5"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60CAD86"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2.</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F69E843"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D003278"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B9D2786" w14:textId="77777777" w:rsidR="003D0CFB" w:rsidRDefault="003D0CFB">
            <w:pPr>
              <w:spacing w:before="60" w:after="60"/>
              <w:rPr>
                <w:rFonts w:ascii="Calibri" w:eastAsia="Calibri" w:hAnsi="Calibri" w:cs="Calibri"/>
                <w:sz w:val="22"/>
                <w:szCs w:val="22"/>
              </w:rPr>
            </w:pPr>
          </w:p>
        </w:tc>
      </w:tr>
      <w:tr w:rsidR="003D0CFB" w14:paraId="4F874288"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0AC1947"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3.</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5526108"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4613823"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0B37474" w14:textId="77777777" w:rsidR="003D0CFB" w:rsidRDefault="003D0CFB">
            <w:pPr>
              <w:spacing w:before="60" w:after="60"/>
              <w:rPr>
                <w:rFonts w:ascii="Calibri" w:eastAsia="Calibri" w:hAnsi="Calibri" w:cs="Calibri"/>
                <w:sz w:val="22"/>
                <w:szCs w:val="22"/>
              </w:rPr>
            </w:pPr>
          </w:p>
        </w:tc>
      </w:tr>
      <w:tr w:rsidR="003D0CFB" w14:paraId="3ACC4E17"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31044AF"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4.</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227A8EA"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68813D0"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D6D07AD" w14:textId="77777777" w:rsidR="003D0CFB" w:rsidRDefault="003D0CFB">
            <w:pPr>
              <w:spacing w:before="60" w:after="60"/>
              <w:rPr>
                <w:rFonts w:ascii="Calibri" w:eastAsia="Calibri" w:hAnsi="Calibri" w:cs="Calibri"/>
                <w:sz w:val="22"/>
                <w:szCs w:val="22"/>
              </w:rPr>
            </w:pPr>
          </w:p>
        </w:tc>
      </w:tr>
      <w:tr w:rsidR="003D0CFB" w14:paraId="7AF4496E"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ADCA4D1"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5.</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DABC550"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1BD4A4F"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5D86DAD" w14:textId="77777777" w:rsidR="003D0CFB" w:rsidRDefault="003D0CFB">
            <w:pPr>
              <w:spacing w:before="60" w:after="60"/>
              <w:rPr>
                <w:rFonts w:ascii="Calibri" w:eastAsia="Calibri" w:hAnsi="Calibri" w:cs="Calibri"/>
                <w:sz w:val="22"/>
                <w:szCs w:val="22"/>
              </w:rPr>
            </w:pPr>
          </w:p>
        </w:tc>
      </w:tr>
    </w:tbl>
    <w:p w14:paraId="08B1FB06" w14:textId="77777777" w:rsidR="003D0CFB" w:rsidRDefault="003D0CFB">
      <w:pPr>
        <w:spacing w:after="80"/>
        <w:rPr>
          <w:rFonts w:ascii="Calibri" w:eastAsia="Calibri" w:hAnsi="Calibri" w:cs="Calibri"/>
        </w:rPr>
      </w:pPr>
    </w:p>
    <w:p w14:paraId="2EF7C49C" w14:textId="77777777" w:rsidR="003D0CFB" w:rsidRDefault="003D0CFB">
      <w:pPr>
        <w:spacing w:after="80"/>
        <w:rPr>
          <w:rFonts w:ascii="Calibri" w:eastAsia="Calibri" w:hAnsi="Calibri" w:cs="Calibri"/>
        </w:rPr>
      </w:pPr>
    </w:p>
    <w:p w14:paraId="723E6DAF" w14:textId="77777777" w:rsidR="003D0CFB" w:rsidRDefault="003D0CFB">
      <w:pPr>
        <w:spacing w:after="80"/>
        <w:rPr>
          <w:rFonts w:ascii="Calibri" w:eastAsia="Calibri" w:hAnsi="Calibri" w:cs="Calibri"/>
        </w:rPr>
      </w:pPr>
    </w:p>
    <w:p w14:paraId="6002CAAF" w14:textId="77777777" w:rsidR="003D0CFB" w:rsidRDefault="003D0CFB">
      <w:pPr>
        <w:spacing w:after="80"/>
        <w:rPr>
          <w:rFonts w:ascii="Calibri" w:eastAsia="Calibri" w:hAnsi="Calibri" w:cs="Calibri"/>
        </w:rPr>
      </w:pPr>
    </w:p>
    <w:p w14:paraId="66267C01" w14:textId="77777777" w:rsidR="003D0CFB" w:rsidRDefault="003D0CFB">
      <w:pPr>
        <w:spacing w:after="80"/>
        <w:rPr>
          <w:rFonts w:ascii="Calibri" w:eastAsia="Calibri" w:hAnsi="Calibri" w:cs="Calibri"/>
        </w:rPr>
      </w:pPr>
    </w:p>
    <w:p w14:paraId="6D7029CC" w14:textId="77777777" w:rsidR="003D0CFB" w:rsidRDefault="003D0CFB">
      <w:pPr>
        <w:spacing w:after="80"/>
        <w:rPr>
          <w:rFonts w:ascii="Calibri" w:eastAsia="Calibri" w:hAnsi="Calibri" w:cs="Calibri"/>
        </w:rPr>
      </w:pPr>
    </w:p>
    <w:p w14:paraId="0300657C" w14:textId="77777777" w:rsidR="003D0CFB" w:rsidRDefault="00000000">
      <w:pPr>
        <w:pStyle w:val="Titre1"/>
        <w:numPr>
          <w:ilvl w:val="0"/>
          <w:numId w:val="1"/>
        </w:numPr>
        <w:spacing w:before="80" w:after="0"/>
        <w:ind w:left="0" w:firstLine="0"/>
        <w:rPr>
          <w:rFonts w:ascii="Calibri" w:eastAsia="Calibri" w:hAnsi="Calibri" w:cs="Calibri"/>
          <w:b/>
          <w:bCs/>
          <w:color w:val="000000"/>
          <w:sz w:val="26"/>
          <w:szCs w:val="26"/>
        </w:rPr>
      </w:pPr>
      <w:bookmarkStart w:id="6" w:name="_heading=h.t6lgu8is3xld" w:colFirst="0" w:colLast="0"/>
      <w:bookmarkEnd w:id="6"/>
      <w:r>
        <w:rPr>
          <w:rFonts w:ascii="Calibri" w:eastAsia="Calibri" w:hAnsi="Calibri" w:cs="Calibri"/>
          <w:b/>
          <w:bCs/>
          <w:color w:val="000000"/>
          <w:sz w:val="26"/>
          <w:szCs w:val="26"/>
        </w:rPr>
        <w:t>Évaluation des forces et des faiblesses</w:t>
      </w:r>
    </w:p>
    <w:tbl>
      <w:tblPr>
        <w:tblStyle w:val="a6"/>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1884B896" w14:textId="77777777">
        <w:trPr>
          <w:trHeight w:val="113"/>
        </w:trPr>
        <w:tc>
          <w:tcPr>
            <w:tcW w:w="8906" w:type="dxa"/>
          </w:tcPr>
          <w:p w14:paraId="4141E897" w14:textId="77777777" w:rsidR="003D0CFB" w:rsidRDefault="003D0CFB">
            <w:pPr>
              <w:spacing w:before="80" w:after="80"/>
              <w:jc w:val="both"/>
              <w:rPr>
                <w:rFonts w:ascii="Calibri" w:eastAsia="Calibri" w:hAnsi="Calibri" w:cs="Calibri"/>
              </w:rPr>
            </w:pPr>
          </w:p>
        </w:tc>
      </w:tr>
    </w:tbl>
    <w:p w14:paraId="36AA00CC" w14:textId="77777777" w:rsidR="003D0CFB" w:rsidRDefault="003D0CFB">
      <w:pPr>
        <w:spacing w:after="0" w:line="240" w:lineRule="auto"/>
        <w:jc w:val="both"/>
        <w:rPr>
          <w:rFonts w:ascii="Calibri" w:eastAsia="Calibri" w:hAnsi="Calibri" w:cs="Calibri"/>
          <w:sz w:val="10"/>
          <w:szCs w:val="10"/>
        </w:rPr>
      </w:pPr>
    </w:p>
    <w:p w14:paraId="32ED75B1"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À partir des activités d'auto-évaluation réalisées lors des formations et des ateliers nationaux, réfléchissez aux forces actuelles de votre organisation et à ses axes de développement dans les dimensions clés de la pratique régénérative.</w:t>
      </w:r>
    </w:p>
    <w:p w14:paraId="5AC8CA23" w14:textId="77777777" w:rsidR="003D0CFB" w:rsidRDefault="003D0CFB">
      <w:pPr>
        <w:spacing w:before="80" w:after="80" w:line="240" w:lineRule="auto"/>
        <w:jc w:val="both"/>
        <w:rPr>
          <w:rFonts w:ascii="Calibri" w:eastAsia="Calibri" w:hAnsi="Calibri" w:cs="Calibri"/>
          <w:sz w:val="22"/>
          <w:szCs w:val="22"/>
        </w:rPr>
      </w:pPr>
    </w:p>
    <w:p w14:paraId="63FF7B73" w14:textId="77777777" w:rsidR="003D0CFB" w:rsidRDefault="00000000">
      <w:pPr>
        <w:pStyle w:val="Titre2"/>
        <w:numPr>
          <w:ilvl w:val="1"/>
          <w:numId w:val="1"/>
        </w:numPr>
        <w:rPr>
          <w:rFonts w:ascii="Calibri" w:eastAsia="Calibri" w:hAnsi="Calibri" w:cs="Calibri"/>
          <w:b/>
          <w:bCs/>
          <w:color w:val="000000"/>
          <w:sz w:val="24"/>
          <w:szCs w:val="24"/>
        </w:rPr>
      </w:pPr>
      <w:bookmarkStart w:id="7" w:name="_heading=h.jsdv3m3ky1ym" w:colFirst="0" w:colLast="0"/>
      <w:bookmarkEnd w:id="7"/>
      <w:r>
        <w:rPr>
          <w:rFonts w:ascii="Calibri" w:eastAsia="Calibri" w:hAnsi="Calibri" w:cs="Calibri"/>
          <w:b/>
          <w:bCs/>
          <w:color w:val="000000"/>
          <w:sz w:val="24"/>
          <w:szCs w:val="24"/>
        </w:rPr>
        <w:t>Points forts de l'organisation</w:t>
      </w:r>
    </w:p>
    <w:p w14:paraId="5B2FE9B4"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Dressez la liste des points forts sur lesquels votre organisation peut s'appuyer. Il peut s'agir de leadership, de communication, d'inclusion, de pratiques de bien-être, d'engagement du personnel ou de culture d'apprentissage.</w:t>
      </w:r>
    </w:p>
    <w:p w14:paraId="5825930E" w14:textId="77777777" w:rsidR="003D0CFB" w:rsidRDefault="003D0CFB">
      <w:pPr>
        <w:numPr>
          <w:ilvl w:val="0"/>
          <w:numId w:val="2"/>
        </w:num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rPr>
      </w:pPr>
    </w:p>
    <w:p w14:paraId="348752CF" w14:textId="77777777" w:rsidR="003D0CFB" w:rsidRDefault="003D0CFB">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rPr>
      </w:pPr>
    </w:p>
    <w:p w14:paraId="4680970E" w14:textId="77777777" w:rsidR="003D0CFB" w:rsidRDefault="003D0CFB">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rPr>
      </w:pPr>
    </w:p>
    <w:p w14:paraId="4E2FD558" w14:textId="77777777" w:rsidR="003D0CFB" w:rsidRDefault="003D0CFB">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rPr>
      </w:pPr>
    </w:p>
    <w:p w14:paraId="1C1861F8" w14:textId="77777777" w:rsidR="003D0CFB" w:rsidRDefault="003D0CFB">
      <w:pPr>
        <w:tabs>
          <w:tab w:val="left" w:pos="567"/>
        </w:tabs>
        <w:spacing w:before="80" w:after="80" w:line="240" w:lineRule="auto"/>
        <w:jc w:val="both"/>
        <w:rPr>
          <w:rFonts w:ascii="Calibri" w:eastAsia="Calibri" w:hAnsi="Calibri" w:cs="Calibri"/>
          <w:sz w:val="22"/>
          <w:szCs w:val="22"/>
        </w:rPr>
      </w:pPr>
    </w:p>
    <w:p w14:paraId="6E732821" w14:textId="77777777" w:rsidR="003D0CFB" w:rsidRDefault="00000000">
      <w:pPr>
        <w:pStyle w:val="Titre2"/>
        <w:numPr>
          <w:ilvl w:val="1"/>
          <w:numId w:val="1"/>
        </w:numPr>
        <w:rPr>
          <w:rFonts w:ascii="Calibri" w:eastAsia="Calibri" w:hAnsi="Calibri" w:cs="Calibri"/>
          <w:b/>
          <w:bCs/>
          <w:color w:val="000000"/>
          <w:sz w:val="24"/>
          <w:szCs w:val="24"/>
        </w:rPr>
      </w:pPr>
      <w:bookmarkStart w:id="8" w:name="_heading=h.bvh732mgy4nb" w:colFirst="0" w:colLast="0"/>
      <w:bookmarkEnd w:id="8"/>
      <w:r>
        <w:rPr>
          <w:rFonts w:ascii="Calibri" w:eastAsia="Calibri" w:hAnsi="Calibri" w:cs="Calibri"/>
          <w:b/>
          <w:bCs/>
          <w:color w:val="000000"/>
          <w:sz w:val="24"/>
          <w:szCs w:val="24"/>
        </w:rPr>
        <w:t>Domaines de développement</w:t>
      </w:r>
    </w:p>
    <w:p w14:paraId="52D76D4D"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Identifiez les principaux domaines où des améliorations sont nécessaires. Précisez les écarts entre les pratiques actuelles et votre vision régénératrice.</w:t>
      </w:r>
    </w:p>
    <w:tbl>
      <w:tblPr>
        <w:tblStyle w:val="a7"/>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3D0CFB" w14:paraId="053C6D9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D8911CB"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Zone de développement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E7C6505"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Situation actuelle / Écart</w:t>
            </w:r>
          </w:p>
        </w:tc>
      </w:tr>
      <w:tr w:rsidR="003D0CFB" w14:paraId="6256594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A446482"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Diversité et inclusion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CD0D3B4" w14:textId="77777777" w:rsidR="003D0CFB" w:rsidRDefault="003D0CFB">
            <w:pPr>
              <w:spacing w:before="60" w:after="60"/>
              <w:rPr>
                <w:rFonts w:ascii="Calibri" w:eastAsia="Calibri" w:hAnsi="Calibri" w:cs="Calibri"/>
                <w:sz w:val="22"/>
                <w:szCs w:val="22"/>
              </w:rPr>
            </w:pPr>
          </w:p>
        </w:tc>
      </w:tr>
      <w:tr w:rsidR="003D0CFB" w14:paraId="28D2DD89"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5AB3403"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Communication et collaboration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3F7144F" w14:textId="77777777" w:rsidR="003D0CFB" w:rsidRDefault="003D0CFB">
            <w:pPr>
              <w:spacing w:before="60" w:after="60"/>
              <w:rPr>
                <w:rFonts w:ascii="Calibri" w:eastAsia="Calibri" w:hAnsi="Calibri" w:cs="Calibri"/>
                <w:sz w:val="22"/>
                <w:szCs w:val="22"/>
              </w:rPr>
            </w:pPr>
          </w:p>
        </w:tc>
      </w:tr>
      <w:tr w:rsidR="003D0CFB" w14:paraId="0291A40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C89AB82"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Bien-être et confiance du personnel</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88572CC" w14:textId="77777777" w:rsidR="003D0CFB" w:rsidRDefault="003D0CFB">
            <w:pPr>
              <w:spacing w:before="60" w:after="60"/>
              <w:rPr>
                <w:rFonts w:ascii="Calibri" w:eastAsia="Calibri" w:hAnsi="Calibri" w:cs="Calibri"/>
                <w:sz w:val="22"/>
                <w:szCs w:val="22"/>
              </w:rPr>
            </w:pPr>
          </w:p>
        </w:tc>
      </w:tr>
      <w:tr w:rsidR="003D0CFB" w14:paraId="78ECB14E"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84F3315"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Pensée systémique et adaptabilité</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167747E" w14:textId="77777777" w:rsidR="003D0CFB" w:rsidRDefault="003D0CFB">
            <w:pPr>
              <w:spacing w:before="60" w:after="60"/>
              <w:rPr>
                <w:rFonts w:ascii="Calibri" w:eastAsia="Calibri" w:hAnsi="Calibri" w:cs="Calibri"/>
                <w:sz w:val="22"/>
                <w:szCs w:val="22"/>
              </w:rPr>
            </w:pPr>
          </w:p>
        </w:tc>
      </w:tr>
      <w:tr w:rsidR="003D0CFB" w14:paraId="7768507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B5AEBA2"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Leadership et responsabilité partagée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A0E7340" w14:textId="77777777" w:rsidR="003D0CFB" w:rsidRDefault="003D0CFB">
            <w:pPr>
              <w:spacing w:before="60" w:after="60"/>
              <w:rPr>
                <w:rFonts w:ascii="Calibri" w:eastAsia="Calibri" w:hAnsi="Calibri" w:cs="Calibri"/>
                <w:sz w:val="22"/>
                <w:szCs w:val="22"/>
              </w:rPr>
            </w:pPr>
          </w:p>
        </w:tc>
      </w:tr>
      <w:tr w:rsidR="003D0CFB" w14:paraId="15E1FDE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7E2D1FE"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Culture du feedback et de l'apprentissage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39F0079" w14:textId="77777777" w:rsidR="003D0CFB" w:rsidRDefault="003D0CFB">
            <w:pPr>
              <w:spacing w:before="60" w:after="60"/>
              <w:rPr>
                <w:rFonts w:ascii="Calibri" w:eastAsia="Calibri" w:hAnsi="Calibri" w:cs="Calibri"/>
                <w:sz w:val="22"/>
                <w:szCs w:val="22"/>
              </w:rPr>
            </w:pPr>
          </w:p>
        </w:tc>
      </w:tr>
      <w:tr w:rsidR="003D0CFB" w14:paraId="45CB4C4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9D60F2A"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Autre: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41070FC" w14:textId="77777777" w:rsidR="003D0CFB" w:rsidRDefault="003D0CFB">
            <w:pPr>
              <w:spacing w:before="60" w:after="60"/>
              <w:rPr>
                <w:rFonts w:ascii="Calibri" w:eastAsia="Calibri" w:hAnsi="Calibri" w:cs="Calibri"/>
                <w:sz w:val="22"/>
                <w:szCs w:val="22"/>
              </w:rPr>
            </w:pPr>
          </w:p>
        </w:tc>
      </w:tr>
    </w:tbl>
    <w:p w14:paraId="23398294" w14:textId="77777777" w:rsidR="003D0CFB" w:rsidRDefault="003D0CFB">
      <w:pPr>
        <w:spacing w:after="80"/>
        <w:rPr>
          <w:rFonts w:ascii="Calibri" w:eastAsia="Calibri" w:hAnsi="Calibri" w:cs="Calibri"/>
        </w:rPr>
      </w:pPr>
    </w:p>
    <w:p w14:paraId="7053323E" w14:textId="77777777" w:rsidR="003D0CFB" w:rsidRDefault="00000000">
      <w:pPr>
        <w:pStyle w:val="Titre2"/>
        <w:numPr>
          <w:ilvl w:val="1"/>
          <w:numId w:val="1"/>
        </w:numPr>
        <w:rPr>
          <w:rFonts w:ascii="Calibri" w:eastAsia="Calibri" w:hAnsi="Calibri" w:cs="Calibri"/>
          <w:b/>
          <w:bCs/>
          <w:color w:val="000000"/>
          <w:sz w:val="24"/>
          <w:szCs w:val="24"/>
        </w:rPr>
      </w:pPr>
      <w:bookmarkStart w:id="9" w:name="_heading=h.2ubjomy8053q" w:colFirst="0" w:colLast="0"/>
      <w:bookmarkEnd w:id="9"/>
      <w:r>
        <w:rPr>
          <w:rFonts w:ascii="Calibri" w:eastAsia="Calibri" w:hAnsi="Calibri" w:cs="Calibri"/>
          <w:b/>
          <w:bCs/>
          <w:color w:val="000000"/>
          <w:sz w:val="24"/>
          <w:szCs w:val="24"/>
        </w:rPr>
        <w:t>Principaux enseignements tirés des formations et des ateliers</w:t>
      </w:r>
    </w:p>
    <w:p w14:paraId="42BB637E"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Résumez les réflexions et les idées les plus importantes issues des modules de formation Fit for the Future et de l'atelier national qui sont pertinentes pour le développement de votre organisation.</w:t>
      </w:r>
    </w:p>
    <w:p w14:paraId="29E4B310" w14:textId="77777777" w:rsidR="003D0CFB" w:rsidRDefault="003D0CFB">
      <w:pPr>
        <w:numPr>
          <w:ilvl w:val="0"/>
          <w:numId w:val="2"/>
        </w:num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rPr>
      </w:pPr>
    </w:p>
    <w:p w14:paraId="45B641EE" w14:textId="77777777" w:rsidR="003D0CFB" w:rsidRDefault="003D0CFB">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rPr>
      </w:pPr>
    </w:p>
    <w:p w14:paraId="7C0C2E7C" w14:textId="77777777" w:rsidR="003D0CFB" w:rsidRDefault="003D0CFB">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rPr>
      </w:pPr>
    </w:p>
    <w:p w14:paraId="7A6041E1" w14:textId="77777777" w:rsidR="003D0CFB" w:rsidRDefault="003D0CFB">
      <w:pPr>
        <w:tabs>
          <w:tab w:val="left" w:pos="567"/>
        </w:tabs>
        <w:spacing w:before="80" w:after="80" w:line="240" w:lineRule="auto"/>
        <w:jc w:val="both"/>
        <w:rPr>
          <w:rFonts w:ascii="Calibri" w:eastAsia="Calibri" w:hAnsi="Calibri" w:cs="Calibri"/>
          <w:sz w:val="22"/>
          <w:szCs w:val="22"/>
        </w:rPr>
      </w:pPr>
    </w:p>
    <w:p w14:paraId="59CC583C" w14:textId="77777777" w:rsidR="003D0CFB" w:rsidRDefault="003D0CFB">
      <w:pPr>
        <w:tabs>
          <w:tab w:val="left" w:pos="567"/>
        </w:tabs>
        <w:spacing w:before="80" w:after="80" w:line="240" w:lineRule="auto"/>
        <w:jc w:val="both"/>
        <w:rPr>
          <w:rFonts w:ascii="Calibri" w:eastAsia="Calibri" w:hAnsi="Calibri" w:cs="Calibri"/>
          <w:sz w:val="22"/>
          <w:szCs w:val="22"/>
        </w:rPr>
      </w:pPr>
    </w:p>
    <w:p w14:paraId="0F61ED9C" w14:textId="77777777" w:rsidR="003D0CFB" w:rsidRDefault="00000000">
      <w:pPr>
        <w:pStyle w:val="Titre1"/>
        <w:numPr>
          <w:ilvl w:val="0"/>
          <w:numId w:val="1"/>
        </w:numPr>
        <w:spacing w:before="80" w:after="0"/>
        <w:ind w:left="0" w:firstLine="0"/>
        <w:rPr>
          <w:rFonts w:ascii="Calibri" w:eastAsia="Calibri" w:hAnsi="Calibri" w:cs="Calibri"/>
          <w:b/>
          <w:bCs/>
          <w:color w:val="000000"/>
          <w:sz w:val="26"/>
          <w:szCs w:val="26"/>
        </w:rPr>
      </w:pPr>
      <w:bookmarkStart w:id="10" w:name="_heading=h.1542gr25hirc" w:colFirst="0" w:colLast="0"/>
      <w:bookmarkEnd w:id="10"/>
      <w:r>
        <w:rPr>
          <w:rFonts w:ascii="Calibri" w:eastAsia="Calibri" w:hAnsi="Calibri" w:cs="Calibri"/>
          <w:b/>
          <w:bCs/>
          <w:color w:val="000000"/>
          <w:sz w:val="26"/>
          <w:szCs w:val="26"/>
        </w:rPr>
        <w:t>Voie régénérative – Plan d’action</w:t>
      </w:r>
    </w:p>
    <w:tbl>
      <w:tblPr>
        <w:tblStyle w:val="a8"/>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078E5F20" w14:textId="77777777">
        <w:trPr>
          <w:trHeight w:val="113"/>
        </w:trPr>
        <w:tc>
          <w:tcPr>
            <w:tcW w:w="8906" w:type="dxa"/>
          </w:tcPr>
          <w:p w14:paraId="3AE53E28" w14:textId="77777777" w:rsidR="003D0CFB" w:rsidRDefault="003D0CFB">
            <w:pPr>
              <w:spacing w:before="80" w:after="80"/>
              <w:jc w:val="both"/>
              <w:rPr>
                <w:rFonts w:ascii="Calibri" w:eastAsia="Calibri" w:hAnsi="Calibri" w:cs="Calibri"/>
              </w:rPr>
            </w:pPr>
          </w:p>
        </w:tc>
      </w:tr>
    </w:tbl>
    <w:p w14:paraId="7BE3F2E3" w14:textId="77777777" w:rsidR="003D0CFB" w:rsidRDefault="003D0CFB">
      <w:pPr>
        <w:spacing w:after="0" w:line="240" w:lineRule="auto"/>
        <w:jc w:val="both"/>
        <w:rPr>
          <w:rFonts w:ascii="Calibri" w:eastAsia="Calibri" w:hAnsi="Calibri" w:cs="Calibri"/>
          <w:sz w:val="10"/>
          <w:szCs w:val="10"/>
        </w:rPr>
      </w:pPr>
    </w:p>
    <w:p w14:paraId="72E9EB5E"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Il s'agit du cœur de votre Parcours de régénération. Pour chaque domaine prioritaire pertinent pour votre organisation, définissez des actions spécifiques, réalistes et mesurables que votre organisation s'engage à mettre en œuvre. Chaque partenaire doit élaborer au moins un plan d'action complet pour le Parcours de régénération.</w:t>
      </w:r>
    </w:p>
    <w:p w14:paraId="12F76D90" w14:textId="77777777" w:rsidR="003D0CFB" w:rsidRDefault="003D0CFB">
      <w:pPr>
        <w:spacing w:before="80" w:after="80" w:line="240" w:lineRule="auto"/>
        <w:jc w:val="both"/>
        <w:rPr>
          <w:rFonts w:ascii="Calibri" w:eastAsia="Calibri" w:hAnsi="Calibri" w:cs="Calibri"/>
          <w:sz w:val="22"/>
          <w:szCs w:val="22"/>
        </w:rPr>
      </w:pPr>
    </w:p>
    <w:p w14:paraId="3932DCE5" w14:textId="77777777" w:rsidR="003D0CFB" w:rsidRDefault="00000000">
      <w:pPr>
        <w:pStyle w:val="Titre2"/>
        <w:numPr>
          <w:ilvl w:val="1"/>
          <w:numId w:val="1"/>
        </w:numPr>
        <w:rPr>
          <w:rFonts w:ascii="Calibri" w:eastAsia="Calibri" w:hAnsi="Calibri" w:cs="Calibri"/>
          <w:b/>
          <w:bCs/>
          <w:color w:val="000000"/>
          <w:sz w:val="24"/>
          <w:szCs w:val="24"/>
        </w:rPr>
      </w:pPr>
      <w:bookmarkStart w:id="11" w:name="_heading=h.6bcz9x9b4dvr" w:colFirst="0" w:colLast="0"/>
      <w:bookmarkEnd w:id="11"/>
      <w:r>
        <w:rPr>
          <w:rFonts w:ascii="Calibri" w:eastAsia="Calibri" w:hAnsi="Calibri" w:cs="Calibri"/>
          <w:b/>
          <w:bCs/>
          <w:color w:val="000000"/>
          <w:sz w:val="24"/>
          <w:szCs w:val="24"/>
        </w:rPr>
        <w:t>Domaine prioritaire 1 : Inclusion et diversité</w:t>
      </w:r>
    </w:p>
    <w:tbl>
      <w:tblPr>
        <w:tblStyle w:val="a9"/>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3D0CFB" w14:paraId="7B573AC4"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F50FDC7"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Action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124AB2A"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Responsable</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6C72514"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Chronologie</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0E63A4B"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Indicateur de succès</w:t>
            </w:r>
          </w:p>
        </w:tc>
      </w:tr>
      <w:tr w:rsidR="003D0CFB" w14:paraId="570B74B2"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C766424"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4ECAB7E"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67BE8A0"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A981287" w14:textId="77777777" w:rsidR="003D0CFB" w:rsidRDefault="003D0CFB">
            <w:pPr>
              <w:spacing w:before="60" w:after="60"/>
              <w:rPr>
                <w:rFonts w:ascii="Calibri" w:eastAsia="Calibri" w:hAnsi="Calibri" w:cs="Calibri"/>
                <w:sz w:val="22"/>
                <w:szCs w:val="22"/>
              </w:rPr>
            </w:pPr>
          </w:p>
        </w:tc>
      </w:tr>
      <w:tr w:rsidR="003D0CFB" w14:paraId="7F0FB3AF"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D88BE95"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20445E1"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8F98401"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74A0E34" w14:textId="77777777" w:rsidR="003D0CFB" w:rsidRDefault="003D0CFB">
            <w:pPr>
              <w:spacing w:before="60" w:after="60"/>
              <w:rPr>
                <w:rFonts w:ascii="Calibri" w:eastAsia="Calibri" w:hAnsi="Calibri" w:cs="Calibri"/>
                <w:sz w:val="22"/>
                <w:szCs w:val="22"/>
              </w:rPr>
            </w:pPr>
          </w:p>
        </w:tc>
      </w:tr>
      <w:tr w:rsidR="003D0CFB" w14:paraId="5C9A96EB"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86D35C4"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0B456FA"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1798632"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E1DE9AD" w14:textId="77777777" w:rsidR="003D0CFB" w:rsidRDefault="003D0CFB">
            <w:pPr>
              <w:spacing w:before="60" w:after="60"/>
              <w:rPr>
                <w:rFonts w:ascii="Calibri" w:eastAsia="Calibri" w:hAnsi="Calibri" w:cs="Calibri"/>
                <w:sz w:val="22"/>
                <w:szCs w:val="22"/>
              </w:rPr>
            </w:pPr>
          </w:p>
        </w:tc>
      </w:tr>
    </w:tbl>
    <w:p w14:paraId="319CA5FD" w14:textId="77777777" w:rsidR="003D0CFB" w:rsidRDefault="003D0CFB">
      <w:pPr>
        <w:spacing w:after="80"/>
        <w:rPr>
          <w:rFonts w:ascii="Calibri" w:eastAsia="Calibri" w:hAnsi="Calibri" w:cs="Calibri"/>
        </w:rPr>
      </w:pPr>
    </w:p>
    <w:p w14:paraId="6198B4F9" w14:textId="77777777" w:rsidR="003D0CFB" w:rsidRDefault="00000000">
      <w:pPr>
        <w:pStyle w:val="Titre2"/>
        <w:numPr>
          <w:ilvl w:val="1"/>
          <w:numId w:val="1"/>
        </w:numPr>
        <w:rPr>
          <w:rFonts w:ascii="Calibri" w:eastAsia="Calibri" w:hAnsi="Calibri" w:cs="Calibri"/>
          <w:b/>
          <w:bCs/>
          <w:color w:val="000000"/>
          <w:sz w:val="24"/>
          <w:szCs w:val="24"/>
        </w:rPr>
      </w:pPr>
      <w:bookmarkStart w:id="12" w:name="_heading=h.kqtwc63ian8i" w:colFirst="0" w:colLast="0"/>
      <w:bookmarkEnd w:id="12"/>
      <w:r>
        <w:rPr>
          <w:rFonts w:ascii="Calibri" w:eastAsia="Calibri" w:hAnsi="Calibri" w:cs="Calibri"/>
          <w:b/>
          <w:bCs/>
          <w:color w:val="000000"/>
          <w:sz w:val="24"/>
          <w:szCs w:val="24"/>
        </w:rPr>
        <w:t>Domaine prioritaire 2 : Bien-être et confiance du personnel</w:t>
      </w:r>
    </w:p>
    <w:tbl>
      <w:tblPr>
        <w:tblStyle w:val="aa"/>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3D0CFB" w14:paraId="502B1379"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A639B09"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Action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A3F754C"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Responsable</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F83B3F6"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Chronologie</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A9BA58E"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Indicateur de succès</w:t>
            </w:r>
          </w:p>
        </w:tc>
      </w:tr>
      <w:tr w:rsidR="003D0CFB" w14:paraId="5F777858"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F96EF76"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C6D47EC"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76D2292"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0D3FC02" w14:textId="77777777" w:rsidR="003D0CFB" w:rsidRDefault="003D0CFB">
            <w:pPr>
              <w:spacing w:before="60" w:after="60"/>
              <w:rPr>
                <w:rFonts w:ascii="Calibri" w:eastAsia="Calibri" w:hAnsi="Calibri" w:cs="Calibri"/>
                <w:sz w:val="22"/>
                <w:szCs w:val="22"/>
              </w:rPr>
            </w:pPr>
          </w:p>
        </w:tc>
      </w:tr>
      <w:tr w:rsidR="003D0CFB" w14:paraId="10179DF7"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550BAD7"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51C7425"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FA05F19"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66D09A4" w14:textId="77777777" w:rsidR="003D0CFB" w:rsidRDefault="003D0CFB">
            <w:pPr>
              <w:spacing w:before="60" w:after="60"/>
              <w:rPr>
                <w:rFonts w:ascii="Calibri" w:eastAsia="Calibri" w:hAnsi="Calibri" w:cs="Calibri"/>
                <w:sz w:val="22"/>
                <w:szCs w:val="22"/>
              </w:rPr>
            </w:pPr>
          </w:p>
        </w:tc>
      </w:tr>
      <w:tr w:rsidR="003D0CFB" w14:paraId="64FF5C9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513C7D9"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2E6B5BD"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7D6C856"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5D05951" w14:textId="77777777" w:rsidR="003D0CFB" w:rsidRDefault="003D0CFB">
            <w:pPr>
              <w:spacing w:before="60" w:after="60"/>
              <w:rPr>
                <w:rFonts w:ascii="Calibri" w:eastAsia="Calibri" w:hAnsi="Calibri" w:cs="Calibri"/>
                <w:sz w:val="22"/>
                <w:szCs w:val="22"/>
              </w:rPr>
            </w:pPr>
          </w:p>
        </w:tc>
      </w:tr>
    </w:tbl>
    <w:p w14:paraId="33907A87" w14:textId="77777777" w:rsidR="003D0CFB" w:rsidRDefault="003D0CFB">
      <w:pPr>
        <w:spacing w:after="80"/>
        <w:rPr>
          <w:rFonts w:ascii="Calibri" w:eastAsia="Calibri" w:hAnsi="Calibri" w:cs="Calibri"/>
        </w:rPr>
      </w:pPr>
    </w:p>
    <w:p w14:paraId="48B96D2D" w14:textId="77777777" w:rsidR="003D0CFB" w:rsidRDefault="00000000">
      <w:pPr>
        <w:pStyle w:val="Titre2"/>
        <w:numPr>
          <w:ilvl w:val="1"/>
          <w:numId w:val="1"/>
        </w:numPr>
        <w:rPr>
          <w:rFonts w:ascii="Calibri" w:eastAsia="Calibri" w:hAnsi="Calibri" w:cs="Calibri"/>
          <w:b/>
          <w:bCs/>
          <w:color w:val="000000"/>
          <w:sz w:val="24"/>
          <w:szCs w:val="24"/>
        </w:rPr>
      </w:pPr>
      <w:bookmarkStart w:id="13" w:name="_heading=h.6rh9ewljjl1l" w:colFirst="0" w:colLast="0"/>
      <w:bookmarkEnd w:id="13"/>
      <w:r>
        <w:rPr>
          <w:rFonts w:ascii="Calibri" w:eastAsia="Calibri" w:hAnsi="Calibri" w:cs="Calibri"/>
          <w:b/>
          <w:bCs/>
          <w:color w:val="000000"/>
          <w:sz w:val="24"/>
          <w:szCs w:val="24"/>
        </w:rPr>
        <w:t>Domaine prioritaire 3 : Communication et collaboration</w:t>
      </w:r>
    </w:p>
    <w:tbl>
      <w:tblPr>
        <w:tblStyle w:val="ab"/>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3D0CFB" w14:paraId="69B8205F"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C9E32EA"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Action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C13ED23"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Responsable</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37D1F0D"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Chronologie</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21CE634"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Indicateur de succès</w:t>
            </w:r>
          </w:p>
        </w:tc>
      </w:tr>
      <w:tr w:rsidR="003D0CFB" w14:paraId="2E60380D"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7BEC14A"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C0A197C"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A808F93"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110D8F6" w14:textId="77777777" w:rsidR="003D0CFB" w:rsidRDefault="003D0CFB">
            <w:pPr>
              <w:spacing w:before="60" w:after="60"/>
              <w:rPr>
                <w:rFonts w:ascii="Calibri" w:eastAsia="Calibri" w:hAnsi="Calibri" w:cs="Calibri"/>
                <w:sz w:val="22"/>
                <w:szCs w:val="22"/>
              </w:rPr>
            </w:pPr>
          </w:p>
        </w:tc>
      </w:tr>
      <w:tr w:rsidR="003D0CFB" w14:paraId="5FDC4366"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C5306BE"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8366D74"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B11F174"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A68C1B6" w14:textId="77777777" w:rsidR="003D0CFB" w:rsidRDefault="003D0CFB">
            <w:pPr>
              <w:spacing w:before="60" w:after="60"/>
              <w:rPr>
                <w:rFonts w:ascii="Calibri" w:eastAsia="Calibri" w:hAnsi="Calibri" w:cs="Calibri"/>
                <w:sz w:val="22"/>
                <w:szCs w:val="22"/>
              </w:rPr>
            </w:pPr>
          </w:p>
        </w:tc>
      </w:tr>
      <w:tr w:rsidR="003D0CFB" w14:paraId="4EE4E0C7"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012898E"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233DCD7"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AABC5D3"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AD0FF74" w14:textId="77777777" w:rsidR="003D0CFB" w:rsidRDefault="003D0CFB">
            <w:pPr>
              <w:spacing w:before="60" w:after="60"/>
              <w:rPr>
                <w:rFonts w:ascii="Calibri" w:eastAsia="Calibri" w:hAnsi="Calibri" w:cs="Calibri"/>
                <w:sz w:val="22"/>
                <w:szCs w:val="22"/>
              </w:rPr>
            </w:pPr>
          </w:p>
        </w:tc>
      </w:tr>
    </w:tbl>
    <w:p w14:paraId="3D9011C1" w14:textId="77777777" w:rsidR="003D0CFB" w:rsidRDefault="003D0CFB">
      <w:pPr>
        <w:spacing w:after="80"/>
        <w:rPr>
          <w:rFonts w:ascii="Calibri" w:eastAsia="Calibri" w:hAnsi="Calibri" w:cs="Calibri"/>
        </w:rPr>
      </w:pPr>
    </w:p>
    <w:p w14:paraId="5B05DC53" w14:textId="77777777" w:rsidR="003D0CFB" w:rsidRDefault="00000000">
      <w:pPr>
        <w:pStyle w:val="Titre2"/>
        <w:numPr>
          <w:ilvl w:val="1"/>
          <w:numId w:val="1"/>
        </w:numPr>
        <w:rPr>
          <w:rFonts w:ascii="Calibri" w:eastAsia="Calibri" w:hAnsi="Calibri" w:cs="Calibri"/>
          <w:b/>
          <w:bCs/>
          <w:color w:val="000000"/>
          <w:sz w:val="24"/>
          <w:szCs w:val="24"/>
        </w:rPr>
      </w:pPr>
      <w:bookmarkStart w:id="14" w:name="_heading=h.oeckkf1spbqj" w:colFirst="0" w:colLast="0"/>
      <w:bookmarkEnd w:id="14"/>
      <w:r>
        <w:rPr>
          <w:rFonts w:ascii="Calibri" w:eastAsia="Calibri" w:hAnsi="Calibri" w:cs="Calibri"/>
          <w:b/>
          <w:bCs/>
          <w:color w:val="000000"/>
          <w:sz w:val="24"/>
          <w:szCs w:val="24"/>
        </w:rPr>
        <w:lastRenderedPageBreak/>
        <w:t>Domaine prioritaire 4 : Pensée systémique et apprentissage organisationnel</w:t>
      </w:r>
    </w:p>
    <w:tbl>
      <w:tblPr>
        <w:tblStyle w:val="ac"/>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3D0CFB" w14:paraId="2D7E2327"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AE2335F"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Action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2D98779"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Responsable</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E2EFD22"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Chronologie</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BB1C277"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Indicateur de succès</w:t>
            </w:r>
          </w:p>
        </w:tc>
      </w:tr>
      <w:tr w:rsidR="003D0CFB" w14:paraId="45FE8D0F"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B17536D"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8E868A5"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70358EE"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6779E3E" w14:textId="77777777" w:rsidR="003D0CFB" w:rsidRDefault="003D0CFB">
            <w:pPr>
              <w:spacing w:before="60" w:after="60"/>
              <w:rPr>
                <w:rFonts w:ascii="Calibri" w:eastAsia="Calibri" w:hAnsi="Calibri" w:cs="Calibri"/>
                <w:sz w:val="22"/>
                <w:szCs w:val="22"/>
              </w:rPr>
            </w:pPr>
          </w:p>
        </w:tc>
      </w:tr>
      <w:tr w:rsidR="003D0CFB" w14:paraId="6E35C1CE"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1765ECD"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51FBCF5"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DA0DEB7"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F8CF8E8" w14:textId="77777777" w:rsidR="003D0CFB" w:rsidRDefault="003D0CFB">
            <w:pPr>
              <w:spacing w:before="60" w:after="60"/>
              <w:rPr>
                <w:rFonts w:ascii="Calibri" w:eastAsia="Calibri" w:hAnsi="Calibri" w:cs="Calibri"/>
                <w:sz w:val="22"/>
                <w:szCs w:val="22"/>
              </w:rPr>
            </w:pPr>
          </w:p>
        </w:tc>
      </w:tr>
      <w:tr w:rsidR="003D0CFB" w14:paraId="23CFB984"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F5900C3"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47EF54F"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595A195"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864885A" w14:textId="77777777" w:rsidR="003D0CFB" w:rsidRDefault="003D0CFB">
            <w:pPr>
              <w:spacing w:before="60" w:after="60"/>
              <w:rPr>
                <w:rFonts w:ascii="Calibri" w:eastAsia="Calibri" w:hAnsi="Calibri" w:cs="Calibri"/>
                <w:sz w:val="22"/>
                <w:szCs w:val="22"/>
              </w:rPr>
            </w:pPr>
          </w:p>
        </w:tc>
      </w:tr>
    </w:tbl>
    <w:p w14:paraId="730CC81A" w14:textId="77777777" w:rsidR="003D0CFB" w:rsidRDefault="003D0CFB">
      <w:pPr>
        <w:spacing w:after="80"/>
        <w:rPr>
          <w:rFonts w:ascii="Calibri" w:eastAsia="Calibri" w:hAnsi="Calibri" w:cs="Calibri"/>
        </w:rPr>
      </w:pPr>
    </w:p>
    <w:p w14:paraId="4C6594C4" w14:textId="77777777" w:rsidR="003D0CFB" w:rsidRDefault="00000000">
      <w:pPr>
        <w:pStyle w:val="Titre2"/>
        <w:numPr>
          <w:ilvl w:val="1"/>
          <w:numId w:val="1"/>
        </w:numPr>
        <w:rPr>
          <w:rFonts w:ascii="Calibri" w:eastAsia="Calibri" w:hAnsi="Calibri" w:cs="Calibri"/>
          <w:b/>
          <w:bCs/>
          <w:color w:val="000000"/>
          <w:sz w:val="24"/>
          <w:szCs w:val="24"/>
        </w:rPr>
      </w:pPr>
      <w:bookmarkStart w:id="15" w:name="_heading=h.cew7t32j91m8" w:colFirst="0" w:colLast="0"/>
      <w:bookmarkEnd w:id="15"/>
      <w:r>
        <w:rPr>
          <w:rFonts w:ascii="Calibri" w:eastAsia="Calibri" w:hAnsi="Calibri" w:cs="Calibri"/>
          <w:b/>
          <w:bCs/>
          <w:color w:val="000000"/>
          <w:sz w:val="24"/>
          <w:szCs w:val="24"/>
        </w:rPr>
        <w:t>Domaine prioritaire 5 : Leadership et culture régénératrice</w:t>
      </w:r>
    </w:p>
    <w:tbl>
      <w:tblPr>
        <w:tblStyle w:val="ad"/>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3D0CFB" w14:paraId="5FFB5650"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008FED6"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Action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4255D91"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Responsable</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8834709"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Chronologie</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F49096C"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Indicateur de succès</w:t>
            </w:r>
          </w:p>
        </w:tc>
      </w:tr>
      <w:tr w:rsidR="003D0CFB" w14:paraId="4CD4C7AC"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82B326C"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C3A40A3"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1CE7A2B"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9318C01" w14:textId="77777777" w:rsidR="003D0CFB" w:rsidRDefault="003D0CFB">
            <w:pPr>
              <w:spacing w:before="60" w:after="60"/>
              <w:rPr>
                <w:rFonts w:ascii="Calibri" w:eastAsia="Calibri" w:hAnsi="Calibri" w:cs="Calibri"/>
                <w:sz w:val="22"/>
                <w:szCs w:val="22"/>
              </w:rPr>
            </w:pPr>
          </w:p>
        </w:tc>
      </w:tr>
      <w:tr w:rsidR="003D0CFB" w14:paraId="320664C8"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9FCEC00"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6F67FAA"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98C5110"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70E7E0B" w14:textId="77777777" w:rsidR="003D0CFB" w:rsidRDefault="003D0CFB">
            <w:pPr>
              <w:spacing w:before="60" w:after="60"/>
              <w:rPr>
                <w:rFonts w:ascii="Calibri" w:eastAsia="Calibri" w:hAnsi="Calibri" w:cs="Calibri"/>
                <w:sz w:val="22"/>
                <w:szCs w:val="22"/>
              </w:rPr>
            </w:pPr>
          </w:p>
        </w:tc>
      </w:tr>
      <w:tr w:rsidR="003D0CFB" w14:paraId="62E4945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A551F01" w14:textId="77777777" w:rsidR="003D0CFB" w:rsidRDefault="003D0CFB">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E9334BD" w14:textId="77777777" w:rsidR="003D0CFB" w:rsidRDefault="003D0CFB">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05B2C86" w14:textId="77777777" w:rsidR="003D0CFB" w:rsidRDefault="003D0CFB">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4C7DFE1" w14:textId="77777777" w:rsidR="003D0CFB" w:rsidRDefault="003D0CFB">
            <w:pPr>
              <w:spacing w:before="60" w:after="60"/>
              <w:rPr>
                <w:rFonts w:ascii="Calibri" w:eastAsia="Calibri" w:hAnsi="Calibri" w:cs="Calibri"/>
                <w:sz w:val="22"/>
                <w:szCs w:val="22"/>
              </w:rPr>
            </w:pPr>
          </w:p>
        </w:tc>
      </w:tr>
    </w:tbl>
    <w:p w14:paraId="761C23D3" w14:textId="77777777" w:rsidR="003D0CFB" w:rsidRDefault="003D0CFB">
      <w:pPr>
        <w:spacing w:after="80"/>
        <w:rPr>
          <w:rFonts w:ascii="Calibri" w:eastAsia="Calibri" w:hAnsi="Calibri" w:cs="Calibri"/>
        </w:rPr>
      </w:pPr>
    </w:p>
    <w:p w14:paraId="30973B68" w14:textId="77777777" w:rsidR="003D0CFB" w:rsidRDefault="00000000">
      <w:pPr>
        <w:rPr>
          <w:rFonts w:ascii="Calibri" w:eastAsia="Calibri" w:hAnsi="Calibri" w:cs="Calibri"/>
        </w:rPr>
      </w:pPr>
      <w:r>
        <w:br w:type="page"/>
      </w:r>
    </w:p>
    <w:p w14:paraId="34CED209" w14:textId="77777777" w:rsidR="003D0CFB" w:rsidRDefault="00000000">
      <w:pPr>
        <w:pStyle w:val="Titre1"/>
        <w:numPr>
          <w:ilvl w:val="0"/>
          <w:numId w:val="1"/>
        </w:numPr>
        <w:spacing w:before="80" w:after="0"/>
        <w:ind w:left="0" w:firstLine="0"/>
        <w:rPr>
          <w:rFonts w:ascii="Calibri" w:eastAsia="Calibri" w:hAnsi="Calibri" w:cs="Calibri"/>
          <w:b/>
          <w:bCs/>
          <w:color w:val="000000"/>
          <w:sz w:val="26"/>
          <w:szCs w:val="26"/>
        </w:rPr>
      </w:pPr>
      <w:bookmarkStart w:id="16" w:name="_heading=h.itt8a42ehka" w:colFirst="0" w:colLast="0"/>
      <w:bookmarkEnd w:id="16"/>
      <w:r>
        <w:rPr>
          <w:rFonts w:ascii="Calibri" w:eastAsia="Calibri" w:hAnsi="Calibri" w:cs="Calibri"/>
          <w:b/>
          <w:bCs/>
          <w:color w:val="000000"/>
          <w:sz w:val="26"/>
          <w:szCs w:val="26"/>
        </w:rPr>
        <w:lastRenderedPageBreak/>
        <w:t>Suivi et évaluation</w:t>
      </w:r>
    </w:p>
    <w:tbl>
      <w:tblPr>
        <w:tblStyle w:val="ae"/>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5C083D15" w14:textId="77777777">
        <w:trPr>
          <w:trHeight w:val="113"/>
        </w:trPr>
        <w:tc>
          <w:tcPr>
            <w:tcW w:w="8906" w:type="dxa"/>
          </w:tcPr>
          <w:p w14:paraId="7D5C6128" w14:textId="77777777" w:rsidR="003D0CFB" w:rsidRDefault="003D0CFB">
            <w:pPr>
              <w:spacing w:before="80" w:after="80"/>
              <w:jc w:val="both"/>
              <w:rPr>
                <w:rFonts w:ascii="Calibri" w:eastAsia="Calibri" w:hAnsi="Calibri" w:cs="Calibri"/>
              </w:rPr>
            </w:pPr>
          </w:p>
        </w:tc>
      </w:tr>
    </w:tbl>
    <w:p w14:paraId="2A9F9163"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Le suivi des progrès est un élément essentiel d'une approche régénératrice. Décrivez comment votre organisation suivra et évaluera la mise en œuvre de ce parcours.</w:t>
      </w:r>
    </w:p>
    <w:p w14:paraId="469953D0" w14:textId="77777777" w:rsidR="003D0CFB" w:rsidRDefault="003D0CFB">
      <w:pPr>
        <w:spacing w:before="80" w:after="80" w:line="240" w:lineRule="auto"/>
        <w:jc w:val="both"/>
        <w:rPr>
          <w:rFonts w:ascii="Calibri" w:eastAsia="Calibri" w:hAnsi="Calibri" w:cs="Calibri"/>
          <w:sz w:val="22"/>
          <w:szCs w:val="22"/>
        </w:rPr>
      </w:pPr>
    </w:p>
    <w:p w14:paraId="03312C08" w14:textId="77777777" w:rsidR="003D0CFB" w:rsidRDefault="00000000">
      <w:pPr>
        <w:pStyle w:val="Titre2"/>
        <w:numPr>
          <w:ilvl w:val="1"/>
          <w:numId w:val="1"/>
        </w:numPr>
        <w:rPr>
          <w:rFonts w:ascii="Calibri" w:eastAsia="Calibri" w:hAnsi="Calibri" w:cs="Calibri"/>
          <w:b/>
          <w:bCs/>
          <w:color w:val="000000"/>
          <w:sz w:val="24"/>
          <w:szCs w:val="24"/>
        </w:rPr>
      </w:pPr>
      <w:bookmarkStart w:id="17" w:name="_heading=h.vgqvpwdshzz9" w:colFirst="0" w:colLast="0"/>
      <w:bookmarkEnd w:id="17"/>
      <w:r>
        <w:rPr>
          <w:rFonts w:ascii="Calibri" w:eastAsia="Calibri" w:hAnsi="Calibri" w:cs="Calibri"/>
          <w:b/>
          <w:bCs/>
          <w:color w:val="000000"/>
          <w:sz w:val="24"/>
          <w:szCs w:val="24"/>
        </w:rPr>
        <w:t>Approche de surveillance</w:t>
      </w:r>
    </w:p>
    <w:tbl>
      <w:tblPr>
        <w:tblStyle w:val="af"/>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3D0CFB" w14:paraId="2D3B179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072DDBD"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Comment les progrès seront-ils suivis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1B1634C"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(par exemple, réunions d'équipe régulières, outils d'auto-évaluation, enquêtes auprès du personnel)</w:t>
            </w:r>
          </w:p>
        </w:tc>
      </w:tr>
      <w:tr w:rsidR="003D0CFB" w14:paraId="22537BC9"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F05433D"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À quelle fréquence le parcours sera-t-il révisé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7F16244"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(par exemple, trimestriellement, semestriellement)</w:t>
            </w:r>
          </w:p>
        </w:tc>
      </w:tr>
      <w:tr w:rsidR="003D0CFB" w14:paraId="7AC29C15"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7C08085"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Qui est responsable du contrôle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F0F587E" w14:textId="77777777" w:rsidR="003D0CFB" w:rsidRDefault="003D0CFB">
            <w:pPr>
              <w:spacing w:before="60" w:after="60"/>
              <w:rPr>
                <w:rFonts w:ascii="Calibri" w:eastAsia="Calibri" w:hAnsi="Calibri" w:cs="Calibri"/>
                <w:sz w:val="22"/>
                <w:szCs w:val="22"/>
              </w:rPr>
            </w:pPr>
          </w:p>
        </w:tc>
      </w:tr>
      <w:tr w:rsidR="003D0CFB" w14:paraId="331A060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6EAC851"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Comment les commentaires du personnel seront-ils recueillis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8139A7A" w14:textId="77777777" w:rsidR="003D0CFB" w:rsidRDefault="003D0CFB">
            <w:pPr>
              <w:spacing w:before="60" w:after="60"/>
              <w:rPr>
                <w:rFonts w:ascii="Calibri" w:eastAsia="Calibri" w:hAnsi="Calibri" w:cs="Calibri"/>
                <w:sz w:val="22"/>
                <w:szCs w:val="22"/>
              </w:rPr>
            </w:pPr>
          </w:p>
        </w:tc>
      </w:tr>
      <w:tr w:rsidR="003D0CFB" w14:paraId="4FE3721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864F303"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Comment les résultats seront-ils partagés au sein de l'organisation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CB78BB" w14:textId="77777777" w:rsidR="003D0CFB" w:rsidRDefault="003D0CFB">
            <w:pPr>
              <w:spacing w:before="60" w:after="60"/>
              <w:rPr>
                <w:rFonts w:ascii="Calibri" w:eastAsia="Calibri" w:hAnsi="Calibri" w:cs="Calibri"/>
                <w:sz w:val="22"/>
                <w:szCs w:val="22"/>
              </w:rPr>
            </w:pPr>
          </w:p>
        </w:tc>
      </w:tr>
    </w:tbl>
    <w:p w14:paraId="639C426E" w14:textId="77777777" w:rsidR="003D0CFB" w:rsidRDefault="003D0CFB">
      <w:pPr>
        <w:spacing w:after="80"/>
        <w:rPr>
          <w:rFonts w:ascii="Calibri" w:eastAsia="Calibri" w:hAnsi="Calibri" w:cs="Calibri"/>
        </w:rPr>
      </w:pPr>
    </w:p>
    <w:p w14:paraId="7CAD55A4" w14:textId="77777777" w:rsidR="003D0CFB" w:rsidRDefault="00000000">
      <w:pPr>
        <w:pStyle w:val="Titre2"/>
        <w:numPr>
          <w:ilvl w:val="1"/>
          <w:numId w:val="1"/>
        </w:numPr>
        <w:rPr>
          <w:rFonts w:ascii="Calibri" w:eastAsia="Calibri" w:hAnsi="Calibri" w:cs="Calibri"/>
          <w:b/>
          <w:bCs/>
          <w:color w:val="000000"/>
          <w:sz w:val="24"/>
          <w:szCs w:val="24"/>
        </w:rPr>
      </w:pPr>
      <w:bookmarkStart w:id="18" w:name="_heading=h.bcttacvmf4df" w:colFirst="0" w:colLast="0"/>
      <w:bookmarkEnd w:id="18"/>
      <w:r>
        <w:rPr>
          <w:rFonts w:ascii="Calibri" w:eastAsia="Calibri" w:hAnsi="Calibri" w:cs="Calibri"/>
          <w:b/>
          <w:bCs/>
          <w:color w:val="000000"/>
          <w:sz w:val="24"/>
          <w:szCs w:val="24"/>
        </w:rPr>
        <w:t>Indicateurs de succès</w:t>
      </w:r>
    </w:p>
    <w:p w14:paraId="20BB730F"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Énumérez les indicateurs clés qui démontreront que votre approche régénérative a un impact positif :</w:t>
      </w:r>
    </w:p>
    <w:tbl>
      <w:tblPr>
        <w:tblStyle w:val="af0"/>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3D0CFB" w14:paraId="420F8ED8"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239D14D"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Indicateur</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F1F626C"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Comment cela sera mesuré</w:t>
            </w:r>
          </w:p>
        </w:tc>
      </w:tr>
      <w:tr w:rsidR="003D0CFB" w14:paraId="2A0EAC3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9E7C47D"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Sentiment accru d'inclusion et d'appartenance chez le personnel</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B69EF4F" w14:textId="77777777" w:rsidR="003D0CFB" w:rsidRDefault="003D0CFB">
            <w:pPr>
              <w:spacing w:before="60" w:after="60"/>
              <w:rPr>
                <w:rFonts w:ascii="Calibri" w:eastAsia="Calibri" w:hAnsi="Calibri" w:cs="Calibri"/>
                <w:sz w:val="22"/>
                <w:szCs w:val="22"/>
              </w:rPr>
            </w:pPr>
          </w:p>
        </w:tc>
      </w:tr>
      <w:tr w:rsidR="003D0CFB" w14:paraId="3D628F2E"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FF1F0BC"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Amélioration des pratiques de communication et de collaboration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FAD1099" w14:textId="77777777" w:rsidR="003D0CFB" w:rsidRDefault="003D0CFB">
            <w:pPr>
              <w:spacing w:before="60" w:after="60"/>
              <w:rPr>
                <w:rFonts w:ascii="Calibri" w:eastAsia="Calibri" w:hAnsi="Calibri" w:cs="Calibri"/>
                <w:sz w:val="22"/>
                <w:szCs w:val="22"/>
              </w:rPr>
            </w:pPr>
          </w:p>
        </w:tc>
      </w:tr>
      <w:tr w:rsidR="003D0CFB" w14:paraId="02A01A69"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91BAA23"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Un bien-être et une confiance accrus du personnel</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55AACB4" w14:textId="77777777" w:rsidR="003D0CFB" w:rsidRDefault="003D0CFB">
            <w:pPr>
              <w:spacing w:before="60" w:after="60"/>
              <w:rPr>
                <w:rFonts w:ascii="Calibri" w:eastAsia="Calibri" w:hAnsi="Calibri" w:cs="Calibri"/>
                <w:sz w:val="22"/>
                <w:szCs w:val="22"/>
              </w:rPr>
            </w:pPr>
          </w:p>
        </w:tc>
      </w:tr>
      <w:tr w:rsidR="003D0CFB" w14:paraId="1DAD17CF"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321D748"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Une prise de décision plus transparente et participative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44CB448" w14:textId="77777777" w:rsidR="003D0CFB" w:rsidRDefault="003D0CFB">
            <w:pPr>
              <w:spacing w:before="60" w:after="60"/>
              <w:rPr>
                <w:rFonts w:ascii="Calibri" w:eastAsia="Calibri" w:hAnsi="Calibri" w:cs="Calibri"/>
                <w:sz w:val="22"/>
                <w:szCs w:val="22"/>
              </w:rPr>
            </w:pPr>
          </w:p>
        </w:tc>
      </w:tr>
      <w:tr w:rsidR="003D0CFB" w14:paraId="5BE0B65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4771806"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Preuves de la pensée systémique dans la pratique quotidienne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7E15E05" w14:textId="77777777" w:rsidR="003D0CFB" w:rsidRDefault="003D0CFB">
            <w:pPr>
              <w:spacing w:before="60" w:after="60"/>
              <w:rPr>
                <w:rFonts w:ascii="Calibri" w:eastAsia="Calibri" w:hAnsi="Calibri" w:cs="Calibri"/>
                <w:sz w:val="22"/>
                <w:szCs w:val="22"/>
              </w:rPr>
            </w:pPr>
          </w:p>
        </w:tc>
      </w:tr>
      <w:tr w:rsidR="003D0CFB" w14:paraId="75CD60BC"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6C0F1BD"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lastRenderedPageBreak/>
              <w:t>Autre (précisez) :</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306C557" w14:textId="77777777" w:rsidR="003D0CFB" w:rsidRDefault="003D0CFB">
            <w:pPr>
              <w:spacing w:before="60" w:after="60"/>
              <w:rPr>
                <w:rFonts w:ascii="Calibri" w:eastAsia="Calibri" w:hAnsi="Calibri" w:cs="Calibri"/>
                <w:sz w:val="22"/>
                <w:szCs w:val="22"/>
              </w:rPr>
            </w:pPr>
          </w:p>
        </w:tc>
      </w:tr>
    </w:tbl>
    <w:p w14:paraId="63050D19" w14:textId="77777777" w:rsidR="003D0CFB" w:rsidRDefault="003D0CFB">
      <w:pPr>
        <w:spacing w:after="80"/>
        <w:rPr>
          <w:rFonts w:ascii="Calibri" w:eastAsia="Calibri" w:hAnsi="Calibri" w:cs="Calibri"/>
        </w:rPr>
      </w:pPr>
    </w:p>
    <w:p w14:paraId="53D45B36" w14:textId="77777777" w:rsidR="003D0CFB" w:rsidRDefault="00000000">
      <w:pPr>
        <w:rPr>
          <w:rFonts w:ascii="Calibri" w:eastAsia="Calibri" w:hAnsi="Calibri" w:cs="Calibri"/>
        </w:rPr>
      </w:pPr>
      <w:r>
        <w:br w:type="page"/>
      </w:r>
    </w:p>
    <w:p w14:paraId="14BC0C5F" w14:textId="77777777" w:rsidR="003D0CFB" w:rsidRDefault="00000000">
      <w:pPr>
        <w:pStyle w:val="Titre1"/>
        <w:numPr>
          <w:ilvl w:val="0"/>
          <w:numId w:val="1"/>
        </w:numPr>
        <w:spacing w:before="80" w:after="0"/>
        <w:ind w:left="0" w:firstLine="0"/>
        <w:rPr>
          <w:rFonts w:ascii="Calibri" w:eastAsia="Calibri" w:hAnsi="Calibri" w:cs="Calibri"/>
          <w:b/>
          <w:bCs/>
          <w:color w:val="000000"/>
          <w:sz w:val="26"/>
          <w:szCs w:val="26"/>
        </w:rPr>
      </w:pPr>
      <w:bookmarkStart w:id="19" w:name="_heading=h.ewpetzgjczx8" w:colFirst="0" w:colLast="0"/>
      <w:bookmarkEnd w:id="19"/>
      <w:r>
        <w:rPr>
          <w:rFonts w:ascii="Calibri" w:eastAsia="Calibri" w:hAnsi="Calibri" w:cs="Calibri"/>
          <w:b/>
          <w:bCs/>
          <w:color w:val="000000"/>
          <w:sz w:val="26"/>
          <w:szCs w:val="26"/>
        </w:rPr>
        <w:lastRenderedPageBreak/>
        <w:t>Calendrier et prochaines étapes (facultatif)</w:t>
      </w:r>
    </w:p>
    <w:tbl>
      <w:tblPr>
        <w:tblStyle w:val="af1"/>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07CE0E5B" w14:textId="77777777">
        <w:trPr>
          <w:trHeight w:val="113"/>
        </w:trPr>
        <w:tc>
          <w:tcPr>
            <w:tcW w:w="8906" w:type="dxa"/>
          </w:tcPr>
          <w:p w14:paraId="0D33659E" w14:textId="77777777" w:rsidR="003D0CFB" w:rsidRDefault="003D0CFB">
            <w:pPr>
              <w:spacing w:before="80" w:after="80"/>
              <w:jc w:val="both"/>
              <w:rPr>
                <w:rFonts w:ascii="Calibri" w:eastAsia="Calibri" w:hAnsi="Calibri" w:cs="Calibri"/>
              </w:rPr>
            </w:pPr>
          </w:p>
        </w:tc>
      </w:tr>
    </w:tbl>
    <w:p w14:paraId="07097621" w14:textId="77777777" w:rsidR="003D0CFB" w:rsidRDefault="003D0CFB">
      <w:pPr>
        <w:spacing w:after="0" w:line="240" w:lineRule="auto"/>
        <w:jc w:val="both"/>
        <w:rPr>
          <w:rFonts w:ascii="Calibri" w:eastAsia="Calibri" w:hAnsi="Calibri" w:cs="Calibri"/>
          <w:sz w:val="10"/>
          <w:szCs w:val="10"/>
        </w:rPr>
      </w:pPr>
    </w:p>
    <w:p w14:paraId="110584E4"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Définissez le calendrier de mise en œuvre de votre parcours régénératif. Celui-ci doit être aligné sur les étapes clés du projet « Fit for the Future » et sur le calendrier de votre organisation.</w:t>
      </w:r>
    </w:p>
    <w:p w14:paraId="1BC7DB73" w14:textId="77777777" w:rsidR="003D0CFB" w:rsidRDefault="00000000">
      <w:pPr>
        <w:pStyle w:val="Titre2"/>
        <w:numPr>
          <w:ilvl w:val="1"/>
          <w:numId w:val="1"/>
        </w:numPr>
        <w:rPr>
          <w:rFonts w:ascii="Calibri" w:eastAsia="Calibri" w:hAnsi="Calibri" w:cs="Calibri"/>
          <w:b/>
          <w:bCs/>
          <w:color w:val="000000"/>
          <w:sz w:val="24"/>
          <w:szCs w:val="24"/>
        </w:rPr>
      </w:pPr>
      <w:bookmarkStart w:id="20" w:name="_heading=h.ys18rsto0i8d" w:colFirst="0" w:colLast="0"/>
      <w:bookmarkEnd w:id="20"/>
      <w:r>
        <w:rPr>
          <w:rFonts w:ascii="Calibri" w:eastAsia="Calibri" w:hAnsi="Calibri" w:cs="Calibri"/>
          <w:b/>
          <w:bCs/>
          <w:color w:val="000000"/>
          <w:sz w:val="24"/>
          <w:szCs w:val="24"/>
        </w:rPr>
        <w:t>Calendrier de mise en œuvre</w:t>
      </w:r>
    </w:p>
    <w:tbl>
      <w:tblPr>
        <w:tblStyle w:val="af2"/>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3D0CFB" w14:paraId="138AD1CE"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D3A7C3B"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Phase</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7BCB8C7"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Activités clés</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E097FDD"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Chronologie</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D7B0566"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Responsable</w:t>
            </w:r>
          </w:p>
        </w:tc>
      </w:tr>
      <w:tr w:rsidR="003D0CFB" w14:paraId="3D010194"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F9F84B5"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Phase 1 : Fondation</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5B2E86D"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Partager le plan avec la direction ; identifier les personnes ressources ; communiquer avec le personnel</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B8B5AD1"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Mois 1 et 2</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C27C6C4" w14:textId="77777777" w:rsidR="003D0CFB" w:rsidRDefault="003D0CFB">
            <w:pPr>
              <w:spacing w:before="60" w:after="60"/>
              <w:rPr>
                <w:rFonts w:ascii="Calibri" w:eastAsia="Calibri" w:hAnsi="Calibri" w:cs="Calibri"/>
                <w:sz w:val="22"/>
                <w:szCs w:val="22"/>
              </w:rPr>
            </w:pPr>
          </w:p>
        </w:tc>
      </w:tr>
      <w:tr w:rsidR="003D0CFB" w14:paraId="1CD880F8"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AA66354"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Phase 2 : Lancement</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C3D822F"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Entamer les actions prioritaires ; mettre en place un système de surveillance ; collecter les données de référence</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EB7F16F"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Mois 2 à 4</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1B5F72E" w14:textId="77777777" w:rsidR="003D0CFB" w:rsidRDefault="003D0CFB">
            <w:pPr>
              <w:spacing w:before="60" w:after="60"/>
              <w:rPr>
                <w:rFonts w:ascii="Calibri" w:eastAsia="Calibri" w:hAnsi="Calibri" w:cs="Calibri"/>
                <w:sz w:val="22"/>
                <w:szCs w:val="22"/>
              </w:rPr>
            </w:pPr>
          </w:p>
        </w:tc>
      </w:tr>
      <w:tr w:rsidR="003D0CFB" w14:paraId="7569E846"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8D87B18"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Phase 3 : Mise en œuvre</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3F708C1"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Mettre en œuvre les actions prévues dans tous les domaines prioritaires ; effectuer des points de contrôle réguliers.</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717C76E"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Mois 3 à 9</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64A8F58" w14:textId="77777777" w:rsidR="003D0CFB" w:rsidRDefault="003D0CFB">
            <w:pPr>
              <w:spacing w:before="60" w:after="60"/>
              <w:rPr>
                <w:rFonts w:ascii="Calibri" w:eastAsia="Calibri" w:hAnsi="Calibri" w:cs="Calibri"/>
                <w:sz w:val="22"/>
                <w:szCs w:val="22"/>
              </w:rPr>
            </w:pPr>
          </w:p>
        </w:tc>
      </w:tr>
      <w:tr w:rsidR="003D0CFB" w14:paraId="3AA7D251"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B00C64E"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Phase 4 : Examen</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7C4885B"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Effectuer un bilan à mi-parcours ; ajuster les actions en fonction des commentaires et des preuves.</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9B00C28"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Mois 6</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1CF5975" w14:textId="77777777" w:rsidR="003D0CFB" w:rsidRDefault="003D0CFB">
            <w:pPr>
              <w:spacing w:before="60" w:after="60"/>
              <w:rPr>
                <w:rFonts w:ascii="Calibri" w:eastAsia="Calibri" w:hAnsi="Calibri" w:cs="Calibri"/>
                <w:sz w:val="22"/>
                <w:szCs w:val="22"/>
              </w:rPr>
            </w:pPr>
          </w:p>
        </w:tc>
      </w:tr>
      <w:tr w:rsidR="003D0CFB" w14:paraId="21843F2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33C4E28"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Phase 5 : Consolidation</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B8F417A"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Finaliser les livrables ; documenter les apprentissages ; soumettre le rapport au projet Fit for the Future</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1CFC334" w14:textId="77777777" w:rsidR="003D0CFB" w:rsidRDefault="00000000">
            <w:pPr>
              <w:spacing w:before="60" w:after="60"/>
              <w:rPr>
                <w:rFonts w:ascii="Calibri" w:eastAsia="Calibri" w:hAnsi="Calibri" w:cs="Calibri"/>
                <w:sz w:val="22"/>
                <w:szCs w:val="22"/>
              </w:rPr>
            </w:pPr>
            <w:r>
              <w:rPr>
                <w:rFonts w:ascii="Calibri" w:eastAsia="Calibri" w:hAnsi="Calibri" w:cs="Calibri"/>
                <w:sz w:val="22"/>
                <w:szCs w:val="22"/>
              </w:rPr>
              <w:t>Mois 9 à 12</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A809296" w14:textId="77777777" w:rsidR="003D0CFB" w:rsidRDefault="003D0CFB">
            <w:pPr>
              <w:spacing w:before="60" w:after="60"/>
              <w:rPr>
                <w:rFonts w:ascii="Calibri" w:eastAsia="Calibri" w:hAnsi="Calibri" w:cs="Calibri"/>
                <w:sz w:val="22"/>
                <w:szCs w:val="22"/>
              </w:rPr>
            </w:pPr>
          </w:p>
        </w:tc>
      </w:tr>
    </w:tbl>
    <w:p w14:paraId="6977EA59" w14:textId="77777777" w:rsidR="003D0CFB" w:rsidRDefault="003D0CFB">
      <w:pPr>
        <w:spacing w:after="80"/>
        <w:rPr>
          <w:rFonts w:ascii="Calibri" w:eastAsia="Calibri" w:hAnsi="Calibri" w:cs="Calibri"/>
        </w:rPr>
      </w:pPr>
    </w:p>
    <w:p w14:paraId="38664C19" w14:textId="77777777" w:rsidR="003D0CFB" w:rsidRDefault="00000000">
      <w:pPr>
        <w:pStyle w:val="Titre2"/>
        <w:numPr>
          <w:ilvl w:val="1"/>
          <w:numId w:val="1"/>
        </w:numPr>
        <w:rPr>
          <w:rFonts w:ascii="Calibri" w:eastAsia="Calibri" w:hAnsi="Calibri" w:cs="Calibri"/>
          <w:b/>
          <w:bCs/>
          <w:color w:val="000000"/>
          <w:sz w:val="24"/>
          <w:szCs w:val="24"/>
        </w:rPr>
      </w:pPr>
      <w:bookmarkStart w:id="21" w:name="_heading=h.26apcqf1wmcr" w:colFirst="0" w:colLast="0"/>
      <w:bookmarkEnd w:id="21"/>
      <w:r>
        <w:rPr>
          <w:rFonts w:ascii="Calibri" w:eastAsia="Calibri" w:hAnsi="Calibri" w:cs="Calibri"/>
          <w:b/>
          <w:bCs/>
          <w:color w:val="000000"/>
          <w:sz w:val="24"/>
          <w:szCs w:val="24"/>
        </w:rPr>
        <w:t>Prochaines étapes immédiates</w:t>
      </w:r>
    </w:p>
    <w:p w14:paraId="478226E9"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Que ferez-vous au cours des deux premières semaines suivant la fin de ce parcours ?</w:t>
      </w:r>
    </w:p>
    <w:p w14:paraId="671B8B97" w14:textId="77777777" w:rsidR="003D0CFB" w:rsidRDefault="003D0CFB">
      <w:pPr>
        <w:numPr>
          <w:ilvl w:val="0"/>
          <w:numId w:val="2"/>
        </w:num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rPr>
      </w:pPr>
    </w:p>
    <w:p w14:paraId="26C6FC9E" w14:textId="77777777" w:rsidR="003D0CFB" w:rsidRDefault="003D0CFB">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rPr>
      </w:pPr>
    </w:p>
    <w:p w14:paraId="3AD60E4B" w14:textId="77777777" w:rsidR="003D0CFB" w:rsidRDefault="003D0CFB">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rPr>
      </w:pPr>
    </w:p>
    <w:p w14:paraId="40EF255E" w14:textId="64FEFADE" w:rsidR="003D0CFB" w:rsidRDefault="003D0CFB">
      <w:pPr>
        <w:rPr>
          <w:rFonts w:ascii="Calibri" w:eastAsia="Calibri" w:hAnsi="Calibri" w:cs="Calibri"/>
          <w:sz w:val="22"/>
          <w:szCs w:val="22"/>
        </w:rPr>
      </w:pPr>
    </w:p>
    <w:p w14:paraId="317963FC" w14:textId="77777777" w:rsidR="003D0CFB" w:rsidRDefault="00000000">
      <w:pPr>
        <w:pStyle w:val="Titre1"/>
        <w:numPr>
          <w:ilvl w:val="0"/>
          <w:numId w:val="1"/>
        </w:numPr>
        <w:spacing w:before="80" w:after="0"/>
        <w:ind w:left="0" w:firstLine="0"/>
        <w:rPr>
          <w:rFonts w:ascii="Calibri" w:eastAsia="Calibri" w:hAnsi="Calibri" w:cs="Calibri"/>
          <w:b/>
          <w:bCs/>
          <w:color w:val="000000"/>
          <w:sz w:val="26"/>
          <w:szCs w:val="26"/>
        </w:rPr>
      </w:pPr>
      <w:bookmarkStart w:id="22" w:name="_heading=h.vil5rxahjxzp" w:colFirst="0" w:colLast="0"/>
      <w:bookmarkEnd w:id="22"/>
      <w:r>
        <w:rPr>
          <w:rFonts w:ascii="Calibri" w:eastAsia="Calibri" w:hAnsi="Calibri" w:cs="Calibri"/>
          <w:b/>
          <w:bCs/>
          <w:color w:val="000000"/>
          <w:sz w:val="26"/>
          <w:szCs w:val="26"/>
        </w:rPr>
        <w:t>Informations et notes complémentaires (facultatif)</w:t>
      </w:r>
    </w:p>
    <w:tbl>
      <w:tblPr>
        <w:tblStyle w:val="af3"/>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3D0CFB" w14:paraId="53800825" w14:textId="77777777">
        <w:trPr>
          <w:trHeight w:val="113"/>
        </w:trPr>
        <w:tc>
          <w:tcPr>
            <w:tcW w:w="8906" w:type="dxa"/>
          </w:tcPr>
          <w:p w14:paraId="18FD9669" w14:textId="77777777" w:rsidR="003D0CFB" w:rsidRDefault="003D0CFB">
            <w:pPr>
              <w:spacing w:before="80" w:after="80"/>
              <w:jc w:val="both"/>
              <w:rPr>
                <w:rFonts w:ascii="Calibri" w:eastAsia="Calibri" w:hAnsi="Calibri" w:cs="Calibri"/>
              </w:rPr>
            </w:pPr>
          </w:p>
        </w:tc>
      </w:tr>
    </w:tbl>
    <w:p w14:paraId="71C550A6" w14:textId="77777777" w:rsidR="003D0CFB" w:rsidRDefault="003D0CFB">
      <w:pPr>
        <w:spacing w:after="0" w:line="240" w:lineRule="auto"/>
        <w:jc w:val="both"/>
        <w:rPr>
          <w:rFonts w:ascii="Calibri" w:eastAsia="Calibri" w:hAnsi="Calibri" w:cs="Calibri"/>
          <w:sz w:val="10"/>
          <w:szCs w:val="10"/>
        </w:rPr>
      </w:pPr>
    </w:p>
    <w:p w14:paraId="39B3EF02"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Utilisez cette section pour ajouter tout contexte pertinent, engagements, réflexions ou informations non abordés dans les sections précédentes.</w:t>
      </w:r>
    </w:p>
    <w:tbl>
      <w:tblPr>
        <w:tblStyle w:val="af4"/>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3D0CFB" w14:paraId="0A0CA3F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6E4FF8F"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Tout engagement supplémentaire ou contexte local</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A2CF700" w14:textId="77777777" w:rsidR="003D0CFB" w:rsidRDefault="003D0CFB">
            <w:pPr>
              <w:spacing w:before="60" w:after="60"/>
              <w:rPr>
                <w:rFonts w:ascii="Calibri" w:eastAsia="Calibri" w:hAnsi="Calibri" w:cs="Calibri"/>
                <w:sz w:val="22"/>
                <w:szCs w:val="22"/>
              </w:rPr>
            </w:pPr>
          </w:p>
        </w:tc>
      </w:tr>
      <w:tr w:rsidR="003D0CFB" w14:paraId="382064C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1FB73A8"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Liens avec les stratégies ou plans organisationnels existants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690B299" w14:textId="77777777" w:rsidR="003D0CFB" w:rsidRDefault="003D0CFB">
            <w:pPr>
              <w:spacing w:before="60" w:after="60"/>
              <w:rPr>
                <w:rFonts w:ascii="Calibri" w:eastAsia="Calibri" w:hAnsi="Calibri" w:cs="Calibri"/>
                <w:sz w:val="22"/>
                <w:szCs w:val="22"/>
              </w:rPr>
            </w:pPr>
          </w:p>
        </w:tc>
      </w:tr>
      <w:tr w:rsidR="003D0CFB" w14:paraId="260EE07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DC643C3" w14:textId="77777777" w:rsidR="003D0CFB" w:rsidRDefault="00000000">
            <w:pPr>
              <w:spacing w:before="60" w:after="60"/>
              <w:rPr>
                <w:rFonts w:ascii="Calibri" w:eastAsia="Calibri" w:hAnsi="Calibri" w:cs="Calibri"/>
                <w:b/>
                <w:bCs/>
                <w:sz w:val="22"/>
                <w:szCs w:val="22"/>
              </w:rPr>
            </w:pPr>
            <w:r>
              <w:rPr>
                <w:rFonts w:ascii="Calibri" w:eastAsia="Calibri" w:hAnsi="Calibri" w:cs="Calibri"/>
                <w:b/>
                <w:bCs/>
                <w:sz w:val="22"/>
                <w:szCs w:val="22"/>
              </w:rPr>
              <w:t>Réflexions sur la formation Fit for the Future</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A226F26" w14:textId="77777777" w:rsidR="003D0CFB" w:rsidRDefault="003D0CFB">
            <w:pPr>
              <w:spacing w:before="60" w:after="60"/>
              <w:rPr>
                <w:rFonts w:ascii="Calibri" w:eastAsia="Calibri" w:hAnsi="Calibri" w:cs="Calibri"/>
                <w:sz w:val="22"/>
                <w:szCs w:val="22"/>
              </w:rPr>
            </w:pPr>
          </w:p>
        </w:tc>
      </w:tr>
    </w:tbl>
    <w:p w14:paraId="23C52E83" w14:textId="77777777" w:rsidR="003D0CFB" w:rsidRDefault="003D0CFB">
      <w:pPr>
        <w:spacing w:after="80"/>
        <w:rPr>
          <w:rFonts w:ascii="Calibri" w:eastAsia="Calibri" w:hAnsi="Calibri" w:cs="Calibri"/>
        </w:rPr>
      </w:pPr>
    </w:p>
    <w:p w14:paraId="5E961ACD" w14:textId="77777777" w:rsidR="003D0CFB" w:rsidRDefault="003D0CFB">
      <w:pPr>
        <w:spacing w:before="80" w:after="80" w:line="240" w:lineRule="auto"/>
        <w:jc w:val="both"/>
        <w:rPr>
          <w:rFonts w:ascii="Calibri" w:eastAsia="Calibri" w:hAnsi="Calibri" w:cs="Calibri"/>
          <w:sz w:val="22"/>
          <w:szCs w:val="22"/>
        </w:rPr>
      </w:pPr>
    </w:p>
    <w:p w14:paraId="3F8F01B1" w14:textId="77777777" w:rsidR="003D0CFB"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Cette voie de régénération a été développée dans le cadre du projet « Fit for the Future » (numéro de projet : 2024-1-FR01-KA220-VET-000244092), cofinancé par l’Union européenne. Les opinions exprimées n’engagent que leurs auteurs et ne reflètent pas nécessairement celles de l’Union européenne ou de l’EACEA.</w:t>
      </w:r>
    </w:p>
    <w:p w14:paraId="6C40A742" w14:textId="77777777" w:rsidR="003D0CFB" w:rsidRDefault="003D0CFB">
      <w:pPr>
        <w:spacing w:before="80" w:after="80" w:line="240" w:lineRule="auto"/>
        <w:jc w:val="both"/>
        <w:rPr>
          <w:rFonts w:ascii="Calibri" w:eastAsia="Calibri" w:hAnsi="Calibri" w:cs="Calibri"/>
          <w:sz w:val="22"/>
          <w:szCs w:val="22"/>
        </w:rPr>
      </w:pPr>
    </w:p>
    <w:sectPr w:rsidR="003D0CFB">
      <w:pgSz w:w="11906" w:h="16838"/>
      <w:pgMar w:top="1440" w:right="1440" w:bottom="1440" w:left="1560" w:header="510"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445D" w14:textId="77777777" w:rsidR="007D3652" w:rsidRDefault="007D3652">
      <w:pPr>
        <w:spacing w:after="0" w:line="240" w:lineRule="auto"/>
      </w:pPr>
      <w:r>
        <w:separator/>
      </w:r>
    </w:p>
  </w:endnote>
  <w:endnote w:type="continuationSeparator" w:id="0">
    <w:p w14:paraId="1A350613" w14:textId="77777777" w:rsidR="007D3652" w:rsidRDefault="007D3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2EE7100-71E3-4FC9-BA99-17597E05AF8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433354B-DF99-43B8-8F7A-83A17646C826}"/>
    <w:embedBold r:id="rId3" w:fontKey="{1A4B28D7-7049-4807-B5B8-E072749021C6}"/>
    <w:embedItalic r:id="rId4" w:fontKey="{CDDD0D1A-F683-4A18-8598-34DAAEDA3A93}"/>
    <w:embedBoldItalic r:id="rId5" w:fontKey="{BEB34F1A-2206-4F5F-8CAC-EAA14C076253}"/>
  </w:font>
  <w:font w:name="Cambria">
    <w:panose1 w:val="02040503050406030204"/>
    <w:charset w:val="00"/>
    <w:family w:val="roman"/>
    <w:pitch w:val="variable"/>
    <w:sig w:usb0="E00006FF" w:usb1="420024FF" w:usb2="02000000" w:usb3="00000000" w:csb0="0000019F" w:csb1="00000000"/>
    <w:embedRegular r:id="rId6" w:fontKey="{0B4A475E-1BA8-42CA-A904-2BF8163A2A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59DB" w14:textId="77777777" w:rsidR="003D0CFB" w:rsidRDefault="00000000">
    <w:pPr>
      <w:pBdr>
        <w:top w:val="nil"/>
        <w:left w:val="nil"/>
        <w:bottom w:val="nil"/>
        <w:right w:val="nil"/>
        <w:between w:val="nil"/>
      </w:pBdr>
      <w:tabs>
        <w:tab w:val="center" w:pos="4680"/>
        <w:tab w:val="right" w:pos="9360"/>
        <w:tab w:val="left" w:pos="1669"/>
      </w:tabs>
      <w:spacing w:after="0" w:line="240" w:lineRule="auto"/>
      <w:rPr>
        <w:color w:val="000000"/>
      </w:rPr>
    </w:pPr>
    <w:r>
      <w:rPr>
        <w:noProof/>
      </w:rPr>
      <w:drawing>
        <wp:anchor distT="57150" distB="57150" distL="57150" distR="57150" simplePos="0" relativeHeight="251661312" behindDoc="0" locked="0" layoutInCell="1" hidden="0" allowOverlap="1" wp14:anchorId="2DCB969F" wp14:editId="765E1B1D">
          <wp:simplePos x="0" y="0"/>
          <wp:positionH relativeFrom="column">
            <wp:posOffset>5642065</wp:posOffset>
          </wp:positionH>
          <wp:positionV relativeFrom="paragraph">
            <wp:posOffset>-144144</wp:posOffset>
          </wp:positionV>
          <wp:extent cx="927100" cy="571500"/>
          <wp:effectExtent l="0" t="0" r="0" b="0"/>
          <wp:wrapSquare wrapText="bothSides" distT="57150" distB="57150" distL="57150" distR="5715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27100" cy="57150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13432112" wp14:editId="11587AFF">
          <wp:simplePos x="0" y="0"/>
          <wp:positionH relativeFrom="column">
            <wp:posOffset>-709293</wp:posOffset>
          </wp:positionH>
          <wp:positionV relativeFrom="paragraph">
            <wp:posOffset>-93888</wp:posOffset>
          </wp:positionV>
          <wp:extent cx="899886" cy="607998"/>
          <wp:effectExtent l="0" t="0" r="0" b="0"/>
          <wp:wrapNone/>
          <wp:docPr id="7" name="image9.png" descr="A close up of a logo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close up of a logo  Description automatically generated"/>
                  <pic:cNvPicPr preferRelativeResize="0"/>
                </pic:nvPicPr>
                <pic:blipFill>
                  <a:blip r:embed="rId2"/>
                  <a:srcRect/>
                  <a:stretch>
                    <a:fillRect/>
                  </a:stretch>
                </pic:blipFill>
                <pic:spPr>
                  <a:xfrm>
                    <a:off x="0" y="0"/>
                    <a:ext cx="899886" cy="607998"/>
                  </a:xfrm>
                  <a:prstGeom prst="rect">
                    <a:avLst/>
                  </a:prstGeom>
                  <a:ln/>
                </pic:spPr>
              </pic:pic>
            </a:graphicData>
          </a:graphic>
        </wp:anchor>
      </w:drawing>
    </w:r>
    <w:r>
      <w:rPr>
        <w:noProof/>
      </w:rPr>
      <mc:AlternateContent>
        <mc:Choice Requires="wps">
          <w:drawing>
            <wp:anchor distT="45720" distB="45720" distL="114300" distR="114300" simplePos="0" relativeHeight="251663360" behindDoc="0" locked="0" layoutInCell="1" hidden="0" allowOverlap="1" wp14:anchorId="0A7338BF" wp14:editId="01549C08">
              <wp:simplePos x="0" y="0"/>
              <wp:positionH relativeFrom="column">
                <wp:posOffset>357823</wp:posOffset>
              </wp:positionH>
              <wp:positionV relativeFrom="paragraph">
                <wp:posOffset>-117156</wp:posOffset>
              </wp:positionV>
              <wp:extent cx="5248910" cy="1414145"/>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2726308" y="3077690"/>
                        <a:ext cx="5239385" cy="1404620"/>
                      </a:xfrm>
                      <a:prstGeom prst="rect">
                        <a:avLst/>
                      </a:prstGeom>
                      <a:solidFill>
                        <a:srgbClr val="FFFFFF"/>
                      </a:solidFill>
                      <a:ln>
                        <a:noFill/>
                      </a:ln>
                    </wps:spPr>
                    <wps:txbx>
                      <w:txbxContent>
                        <w:p w14:paraId="19CD641A" w14:textId="77777777" w:rsidR="003D0CFB" w:rsidRDefault="00000000">
                          <w:pPr>
                            <w:textDirection w:val="btLr"/>
                          </w:pPr>
                          <w:r w:rsidRPr="000E0C1D">
                            <w:rPr>
                              <w:color w:val="434343"/>
                              <w:sz w:val="16"/>
                              <w:lang w:val="en-US"/>
                            </w:rPr>
                            <w:t xml:space="preserve">This project has been funded with the support of the European Commission. This publication reflects the views only of the author and the Commission cannot be held responsible for any use which may be made of the information contained therein. </w:t>
                          </w:r>
                          <w:r>
                            <w:rPr>
                              <w:b/>
                              <w:color w:val="434343"/>
                              <w:sz w:val="16"/>
                            </w:rPr>
                            <w:t>Project No:2019-1-PL01-KA201-065726</w:t>
                          </w:r>
                        </w:p>
                      </w:txbxContent>
                    </wps:txbx>
                    <wps:bodyPr spcFirstLastPara="1" wrap="square" lIns="91425" tIns="45700" rIns="91425" bIns="45700" anchor="t" anchorCtr="0">
                      <a:noAutofit/>
                    </wps:bodyPr>
                  </wps:wsp>
                </a:graphicData>
              </a:graphic>
            </wp:anchor>
          </w:drawing>
        </mc:Choice>
        <mc:Fallback>
          <w:pict>
            <v:rect w14:anchorId="0A7338BF" id="Rectangle 3" o:spid="_x0000_s1028" style="position:absolute;margin-left:28.2pt;margin-top:-9.2pt;width:413.3pt;height:111.3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" stroked="f">
              <v:textbox inset="2.53958mm,1.2694mm,2.53958mm,1.2694mm">
                <w:txbxContent>
                  <w:p w14:paraId="19CD641A" w14:textId="77777777" w:rsidR="003D0CFB" w:rsidRDefault="00000000">
                    <w:pPr>
                      <w:textDirection w:val="btLr"/>
                    </w:pPr>
                    <w:r w:rsidRPr="000E0C1D">
                      <w:rPr>
                        <w:color w:val="434343"/>
                        <w:sz w:val="16"/>
                        <w:lang w:val="en-US"/>
                      </w:rPr>
                      <w:t xml:space="preserve">This project has been funded with the support of the European Commission. This publication reflects the views only of the author and the Commission cannot be held responsible for any use which may be made of the information contained therein. </w:t>
                    </w:r>
                    <w:r>
                      <w:rPr>
                        <w:b/>
                        <w:color w:val="434343"/>
                        <w:sz w:val="16"/>
                      </w:rPr>
                      <w:t>Project No:2019-1-PL01-KA201-065726</w:t>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8795" w14:textId="0F5FD476" w:rsidR="003D0CFB"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E0C1D">
      <w:rPr>
        <w:noProof/>
        <w:color w:val="000000"/>
      </w:rPr>
      <w:t>2</w:t>
    </w:r>
    <w:r>
      <w:rPr>
        <w:color w:val="000000"/>
      </w:rPr>
      <w:fldChar w:fldCharType="end"/>
    </w:r>
  </w:p>
  <w:p w14:paraId="72CC62C6" w14:textId="77777777" w:rsidR="003D0CFB" w:rsidRDefault="003D0CF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C329" w14:textId="77777777" w:rsidR="003D0CFB" w:rsidRDefault="00000000">
    <w:pPr>
      <w:pBdr>
        <w:top w:val="nil"/>
        <w:left w:val="nil"/>
        <w:bottom w:val="nil"/>
        <w:right w:val="nil"/>
        <w:between w:val="nil"/>
      </w:pBdr>
      <w:tabs>
        <w:tab w:val="center" w:pos="4680"/>
        <w:tab w:val="right" w:pos="9360"/>
        <w:tab w:val="left" w:pos="2016"/>
        <w:tab w:val="left" w:pos="6749"/>
      </w:tabs>
      <w:spacing w:after="0" w:line="240" w:lineRule="auto"/>
      <w:rPr>
        <w:color w:val="000000"/>
      </w:rPr>
    </w:pPr>
    <w:r>
      <w:rPr>
        <w:color w:val="000000"/>
      </w:rPr>
      <w:tab/>
    </w:r>
    <w:r>
      <w:rPr>
        <w:color w:val="000000"/>
      </w:rPr>
      <w:tab/>
    </w:r>
  </w:p>
  <w:p w14:paraId="27A5CFF7" w14:textId="77777777" w:rsidR="003D0CFB" w:rsidRDefault="00000000">
    <w:pPr>
      <w:tabs>
        <w:tab w:val="left" w:pos="5810"/>
      </w:tabs>
      <w:ind w:firstLine="72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48A75" w14:textId="77777777" w:rsidR="007D3652" w:rsidRDefault="007D3652">
      <w:pPr>
        <w:spacing w:after="0" w:line="240" w:lineRule="auto"/>
      </w:pPr>
      <w:r>
        <w:separator/>
      </w:r>
    </w:p>
  </w:footnote>
  <w:footnote w:type="continuationSeparator" w:id="0">
    <w:p w14:paraId="226D13B4" w14:textId="77777777" w:rsidR="007D3652" w:rsidRDefault="007D3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2734" w14:textId="77777777" w:rsidR="003D0CFB" w:rsidRDefault="00000000">
    <w:pPr>
      <w:pBdr>
        <w:top w:val="nil"/>
        <w:left w:val="nil"/>
        <w:bottom w:val="nil"/>
        <w:right w:val="nil"/>
        <w:between w:val="nil"/>
      </w:pBdr>
      <w:tabs>
        <w:tab w:val="center" w:pos="4680"/>
        <w:tab w:val="right" w:pos="9360"/>
        <w:tab w:val="left" w:pos="792"/>
        <w:tab w:val="right" w:pos="8906"/>
      </w:tabs>
      <w:spacing w:after="0" w:line="240" w:lineRule="auto"/>
      <w:rPr>
        <w:color w:val="000000"/>
      </w:rPr>
    </w:pPr>
    <w:r>
      <w:rPr>
        <w:color w:val="000000"/>
      </w:rPr>
      <w:tab/>
    </w:r>
    <w:r>
      <w:rPr>
        <w:color w:val="000000"/>
      </w:rPr>
      <w:tab/>
    </w:r>
    <w:r>
      <w:rPr>
        <w:color w:val="000000"/>
      </w:rPr>
      <w:tab/>
    </w:r>
    <w:r>
      <w:rPr>
        <w:noProof/>
      </w:rPr>
      <w:drawing>
        <wp:anchor distT="0" distB="0" distL="114300" distR="114300" simplePos="0" relativeHeight="251658240" behindDoc="0" locked="0" layoutInCell="1" hidden="0" allowOverlap="1" wp14:anchorId="276528A9" wp14:editId="6ED5A9C4">
          <wp:simplePos x="0" y="0"/>
          <wp:positionH relativeFrom="column">
            <wp:posOffset>4374262</wp:posOffset>
          </wp:positionH>
          <wp:positionV relativeFrom="paragraph">
            <wp:posOffset>-186689</wp:posOffset>
          </wp:positionV>
          <wp:extent cx="1274318" cy="579235"/>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74318" cy="57923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5DEC442" wp14:editId="1E1BDBCA">
          <wp:simplePos x="0" y="0"/>
          <wp:positionH relativeFrom="column">
            <wp:posOffset>-411479</wp:posOffset>
          </wp:positionH>
          <wp:positionV relativeFrom="paragraph">
            <wp:posOffset>-69849</wp:posOffset>
          </wp:positionV>
          <wp:extent cx="1950720" cy="407623"/>
          <wp:effectExtent l="0" t="0" r="0" b="0"/>
          <wp:wrapNone/>
          <wp:docPr id="6" name="image5.png" descr="Co-funded by the European Union logo in png for web usage"/>
          <wp:cNvGraphicFramePr/>
          <a:graphic xmlns:a="http://schemas.openxmlformats.org/drawingml/2006/main">
            <a:graphicData uri="http://schemas.openxmlformats.org/drawingml/2006/picture">
              <pic:pic xmlns:pic="http://schemas.openxmlformats.org/drawingml/2006/picture">
                <pic:nvPicPr>
                  <pic:cNvPr id="0" name="image5.png" descr="Co-funded by the European Union logo in png for web usage"/>
                  <pic:cNvPicPr preferRelativeResize="0"/>
                </pic:nvPicPr>
                <pic:blipFill>
                  <a:blip r:embed="rId2"/>
                  <a:srcRect/>
                  <a:stretch>
                    <a:fillRect/>
                  </a:stretch>
                </pic:blipFill>
                <pic:spPr>
                  <a:xfrm>
                    <a:off x="0" y="0"/>
                    <a:ext cx="1950720" cy="407623"/>
                  </a:xfrm>
                  <a:prstGeom prst="rect">
                    <a:avLst/>
                  </a:prstGeom>
                  <a:ln/>
                </pic:spPr>
              </pic:pic>
            </a:graphicData>
          </a:graphic>
        </wp:anchor>
      </w:drawing>
    </w:r>
  </w:p>
  <w:p w14:paraId="14FAB595" w14:textId="77777777" w:rsidR="003D0CFB" w:rsidRDefault="003D0CFB">
    <w:pP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0E86" w14:textId="77777777" w:rsidR="003D0CFB" w:rsidRDefault="00000000">
    <w:pPr>
      <w:pBdr>
        <w:top w:val="nil"/>
        <w:left w:val="nil"/>
        <w:bottom w:val="nil"/>
        <w:right w:val="nil"/>
        <w:between w:val="nil"/>
      </w:pBdr>
      <w:tabs>
        <w:tab w:val="center" w:pos="4680"/>
        <w:tab w:val="right" w:pos="9360"/>
        <w:tab w:val="left" w:pos="2220"/>
      </w:tabs>
      <w:spacing w:after="0" w:line="240" w:lineRule="auto"/>
      <w:rPr>
        <w:color w:val="000000"/>
      </w:rPr>
    </w:pPr>
    <w:r>
      <w:rPr>
        <w:color w:val="000000"/>
      </w:rPr>
      <w:tab/>
    </w:r>
    <w:r>
      <w:rPr>
        <w:noProof/>
      </w:rPr>
      <w:drawing>
        <wp:anchor distT="0" distB="0" distL="0" distR="0" simplePos="0" relativeHeight="251660288" behindDoc="1" locked="0" layoutInCell="1" hidden="0" allowOverlap="1" wp14:anchorId="25F28B91" wp14:editId="64E0F70B">
          <wp:simplePos x="0" y="0"/>
          <wp:positionH relativeFrom="column">
            <wp:posOffset>-990599</wp:posOffset>
          </wp:positionH>
          <wp:positionV relativeFrom="paragraph">
            <wp:posOffset>-438149</wp:posOffset>
          </wp:positionV>
          <wp:extent cx="7553325" cy="10675578"/>
          <wp:effectExtent l="0" t="0" r="0" b="0"/>
          <wp:wrapNone/>
          <wp:docPr id="8" name="image1.png" descr="A black background with colorful cubes and tex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colorful cubes and text  Description automatically generated"/>
                  <pic:cNvPicPr preferRelativeResize="0"/>
                </pic:nvPicPr>
                <pic:blipFill>
                  <a:blip r:embed="rId1"/>
                  <a:srcRect/>
                  <a:stretch>
                    <a:fillRect/>
                  </a:stretch>
                </pic:blipFill>
                <pic:spPr>
                  <a:xfrm>
                    <a:off x="0" y="0"/>
                    <a:ext cx="7553325" cy="1067557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30E12"/>
    <w:multiLevelType w:val="multilevel"/>
    <w:tmpl w:val="0F1847AA"/>
    <w:lvl w:ilvl="0">
      <w:start w:val="1"/>
      <w:numFmt w:val="bullet"/>
      <w:lvlText w:val="▪"/>
      <w:lvlJc w:val="left"/>
      <w:pPr>
        <w:ind w:left="360" w:hanging="360"/>
      </w:pPr>
      <w:rPr>
        <w:rFonts w:ascii="Noto Sans Symbols" w:eastAsia="Noto Sans Symbols" w:hAnsi="Noto Sans Symbols" w:cs="Noto Sans Symbols"/>
        <w:color w:val="5CB8E8"/>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6B9B6A6B"/>
    <w:multiLevelType w:val="multilevel"/>
    <w:tmpl w:val="D6200E0E"/>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731348029">
    <w:abstractNumId w:val="1"/>
  </w:num>
  <w:num w:numId="2" w16cid:durableId="2058044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CFB"/>
    <w:rsid w:val="000E0C1D"/>
    <w:rsid w:val="003D0CFB"/>
    <w:rsid w:val="00606025"/>
    <w:rsid w:val="007D36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5A7B"/>
  <w15:docId w15:val="{8FD27C35-D1D6-4AFD-B715-C1FA7DEEF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fr" w:eastAsia="fr-FR"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40" w:line="240" w:lineRule="auto"/>
      <w:outlineLvl w:val="0"/>
    </w:pPr>
    <w:rPr>
      <w:color w:val="00008F"/>
      <w:sz w:val="40"/>
      <w:szCs w:val="40"/>
    </w:rPr>
  </w:style>
  <w:style w:type="paragraph" w:styleId="Titre2">
    <w:name w:val="heading 2"/>
    <w:basedOn w:val="Normal"/>
    <w:next w:val="Normal"/>
    <w:uiPriority w:val="9"/>
    <w:unhideWhenUsed/>
    <w:qFormat/>
    <w:pPr>
      <w:keepNext/>
      <w:keepLines/>
      <w:spacing w:before="80" w:after="0" w:line="240" w:lineRule="auto"/>
      <w:outlineLvl w:val="1"/>
    </w:pPr>
    <w:rPr>
      <w:color w:val="00008F"/>
      <w:sz w:val="28"/>
      <w:szCs w:val="28"/>
    </w:rPr>
  </w:style>
  <w:style w:type="paragraph" w:styleId="Titre3">
    <w:name w:val="heading 3"/>
    <w:basedOn w:val="Normal"/>
    <w:next w:val="Normal"/>
    <w:uiPriority w:val="9"/>
    <w:semiHidden/>
    <w:unhideWhenUsed/>
    <w:qFormat/>
    <w:pPr>
      <w:keepNext/>
      <w:keepLines/>
      <w:spacing w:before="80" w:after="0" w:line="240" w:lineRule="auto"/>
      <w:outlineLvl w:val="2"/>
    </w:pPr>
    <w:rPr>
      <w:color w:val="00008F"/>
      <w:sz w:val="24"/>
      <w:szCs w:val="24"/>
    </w:rPr>
  </w:style>
  <w:style w:type="paragraph" w:styleId="Titre4">
    <w:name w:val="heading 4"/>
    <w:basedOn w:val="Normal"/>
    <w:next w:val="Normal"/>
    <w:uiPriority w:val="9"/>
    <w:semiHidden/>
    <w:unhideWhenUsed/>
    <w:qFormat/>
    <w:pPr>
      <w:keepNext/>
      <w:keepLines/>
      <w:spacing w:before="80" w:after="0"/>
      <w:outlineLvl w:val="3"/>
    </w:pPr>
    <w:rPr>
      <w:color w:val="0000BF"/>
      <w:sz w:val="22"/>
      <w:szCs w:val="22"/>
    </w:rPr>
  </w:style>
  <w:style w:type="paragraph" w:styleId="Titre5">
    <w:name w:val="heading 5"/>
    <w:basedOn w:val="Normal"/>
    <w:next w:val="Normal"/>
    <w:uiPriority w:val="9"/>
    <w:semiHidden/>
    <w:unhideWhenUsed/>
    <w:qFormat/>
    <w:pPr>
      <w:keepNext/>
      <w:keepLines/>
      <w:spacing w:before="40" w:after="0"/>
      <w:outlineLvl w:val="4"/>
    </w:pPr>
    <w:rPr>
      <w:i/>
      <w:iCs/>
      <w:color w:val="0000BF"/>
      <w:sz w:val="22"/>
      <w:szCs w:val="22"/>
    </w:rPr>
  </w:style>
  <w:style w:type="paragraph" w:styleId="Titre6">
    <w:name w:val="heading 6"/>
    <w:basedOn w:val="Normal"/>
    <w:next w:val="Normal"/>
    <w:uiPriority w:val="9"/>
    <w:semiHidden/>
    <w:unhideWhenUsed/>
    <w:qFormat/>
    <w:pPr>
      <w:keepNext/>
      <w:keepLines/>
      <w:spacing w:before="40" w:after="0"/>
      <w:outlineLvl w:val="5"/>
    </w:pPr>
    <w:rPr>
      <w:color w:val="0000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0" w:line="240" w:lineRule="auto"/>
    </w:pPr>
    <w:rPr>
      <w:color w:val="0000EE"/>
      <w:sz w:val="96"/>
      <w:szCs w:val="96"/>
    </w:rPr>
  </w:style>
  <w:style w:type="paragraph" w:styleId="Sous-titre">
    <w:name w:val="Subtitle"/>
    <w:basedOn w:val="Normal"/>
    <w:next w:val="Normal"/>
    <w:uiPriority w:val="11"/>
    <w:qFormat/>
    <w:pPr>
      <w:spacing w:line="240" w:lineRule="auto"/>
    </w:pPr>
    <w:rPr>
      <w:sz w:val="30"/>
      <w:szCs w:val="30"/>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4hw3WgujaZWe213F/mclhpiyfQ==">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1679</Words>
  <Characters>9235</Characters>
  <Application>Microsoft Office Word</Application>
  <DocSecurity>0</DocSecurity>
  <Lines>76</Lines>
  <Paragraphs>21</Paragraphs>
  <ScaleCrop>false</ScaleCrop>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BGE CORSE</cp:lastModifiedBy>
  <cp:revision>2</cp:revision>
  <dcterms:created xsi:type="dcterms:W3CDTF">2026-10-09T09:05:00Z</dcterms:created>
  <dcterms:modified xsi:type="dcterms:W3CDTF">2026-10-09T09:07:00Z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0x01010051F3810E5A3F4047B74EF01FAC39BAA6</vt:lpwstr>
  </property>
  <property fmtid="{D5CDD505-2E9C-101B-9397-08002B2CF9AE}" pid="3" name="MediaServiceImageTags">
    <vt:lpwstr>MediaServiceImageTags</vt:lpwstr>
  </property>
  <property fmtid="{D5CDD505-2E9C-101B-9397-08002B2CF9AE}" pid="4" name="GrammarlyDocumentId">
    <vt:lpwstr>7793ef20-07b1-48ec-a99e-98a6a6ebdcc4</vt:lpwstr>
  </property>
</Properties>
</file>